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3EC06" w14:textId="74E72331" w:rsidR="00980DF9" w:rsidRPr="00980DF9" w:rsidRDefault="00980DF9" w:rsidP="00980DF9">
      <w:pPr>
        <w:pStyle w:val="Titre1"/>
      </w:pPr>
      <w:r w:rsidRPr="00F758E4">
        <w:t xml:space="preserve">CHAPITRE </w:t>
      </w:r>
      <w:r>
        <w:t>17</w:t>
      </w:r>
      <w:r w:rsidR="004B26A4">
        <w:t xml:space="preserve"> – Étude de cas</w:t>
      </w:r>
      <w:bookmarkStart w:id="0" w:name="_GoBack"/>
      <w:bookmarkEnd w:id="0"/>
    </w:p>
    <w:p w14:paraId="57128BAD" w14:textId="77777777" w:rsidR="00980DF9" w:rsidRPr="00220833" w:rsidRDefault="00980DF9" w:rsidP="00980DF9">
      <w:pPr>
        <w:pStyle w:val="Titre2"/>
      </w:pPr>
      <w:r w:rsidRPr="00220833">
        <w:t>ALUM Ltée</w:t>
      </w:r>
      <w:r>
        <w:t> </w:t>
      </w:r>
      <w:r w:rsidRPr="00220833">
        <w:t xml:space="preserve">: </w:t>
      </w:r>
      <w:r>
        <w:t xml:space="preserve">une </w:t>
      </w:r>
      <w:r w:rsidRPr="00220833">
        <w:t>acquisition difficile</w:t>
      </w:r>
    </w:p>
    <w:p w14:paraId="7D856275" w14:textId="77777777" w:rsidR="00980DF9" w:rsidRDefault="00980DF9" w:rsidP="00980DF9">
      <w:pPr>
        <w:pStyle w:val="Titre3"/>
        <w:spacing w:before="0" w:after="0"/>
      </w:pPr>
      <w:r w:rsidRPr="00220833">
        <w:t>Igor Volkov</w:t>
      </w:r>
    </w:p>
    <w:p w14:paraId="011F10F4" w14:textId="77777777" w:rsidR="00980DF9" w:rsidRPr="00220833" w:rsidRDefault="00980DF9" w:rsidP="00980DF9">
      <w:pPr>
        <w:pStyle w:val="Titre3"/>
        <w:spacing w:before="0" w:after="0"/>
      </w:pPr>
      <w:r w:rsidRPr="00220833">
        <w:t>Professeur</w:t>
      </w:r>
    </w:p>
    <w:p w14:paraId="1FDA0A3A" w14:textId="77777777" w:rsidR="00980DF9" w:rsidRPr="00220833" w:rsidRDefault="00980DF9" w:rsidP="00980DF9">
      <w:pPr>
        <w:pStyle w:val="Titre3"/>
        <w:spacing w:before="0" w:after="0"/>
      </w:pPr>
      <w:r w:rsidRPr="00220833">
        <w:t>Département de relations industrielles</w:t>
      </w:r>
    </w:p>
    <w:p w14:paraId="0AC725A5" w14:textId="77777777" w:rsidR="00980DF9" w:rsidRPr="00220833" w:rsidRDefault="00980DF9" w:rsidP="00980DF9">
      <w:pPr>
        <w:pStyle w:val="Titre3"/>
        <w:spacing w:before="0" w:after="0"/>
      </w:pPr>
      <w:r w:rsidRPr="00220833">
        <w:t>Université du Québec en Outaouais</w:t>
      </w:r>
    </w:p>
    <w:p w14:paraId="14FBF05E" w14:textId="77777777" w:rsidR="00980DF9" w:rsidRPr="00220833" w:rsidRDefault="00980DF9" w:rsidP="00980DF9">
      <w:pPr>
        <w:spacing w:before="240"/>
      </w:pPr>
      <w:r w:rsidRPr="00220833">
        <w:t xml:space="preserve">ALUM Ltée est une entreprise québécoise de production d’aluminium qui a été fondée en 1910 </w:t>
      </w:r>
      <w:r>
        <w:t xml:space="preserve">dans le </w:t>
      </w:r>
      <w:r w:rsidRPr="00220833">
        <w:t>Nord</w:t>
      </w:r>
      <w:r>
        <w:t>-</w:t>
      </w:r>
      <w:r w:rsidRPr="00220833">
        <w:t>du</w:t>
      </w:r>
      <w:r>
        <w:t>-</w:t>
      </w:r>
      <w:r w:rsidRPr="00220833">
        <w:t xml:space="preserve">Québec. De 1920 à 1950, </w:t>
      </w:r>
      <w:r>
        <w:t xml:space="preserve">elle </w:t>
      </w:r>
      <w:r w:rsidRPr="00220833">
        <w:t>prend beaucoup d'expansion et construit de nombreuses usines d</w:t>
      </w:r>
      <w:r>
        <w:t>’</w:t>
      </w:r>
      <w:r w:rsidRPr="00220833">
        <w:t xml:space="preserve">électrolyse et </w:t>
      </w:r>
      <w:r>
        <w:t xml:space="preserve">de </w:t>
      </w:r>
      <w:r w:rsidRPr="00220833">
        <w:t xml:space="preserve">centrales hydroélectriques. Des usines de transformation sont </w:t>
      </w:r>
      <w:r>
        <w:t>érigées</w:t>
      </w:r>
      <w:r w:rsidRPr="00220833">
        <w:t xml:space="preserve"> ailleurs au Canada, ainsi qu’aux </w:t>
      </w:r>
      <w:r>
        <w:t>États-Unis </w:t>
      </w:r>
      <w:r w:rsidRPr="00220833">
        <w:t xml:space="preserve">; </w:t>
      </w:r>
      <w:r>
        <w:t>des</w:t>
      </w:r>
      <w:r w:rsidRPr="00220833">
        <w:t xml:space="preserve"> bureaux de ventes commencent également à ouvrir leurs portes partout </w:t>
      </w:r>
      <w:r>
        <w:t xml:space="preserve">dans </w:t>
      </w:r>
      <w:r w:rsidRPr="00220833">
        <w:t xml:space="preserve">le monde. Au cours des années 1960, l’entreprise poursuit l’élargissement de ses activités à l’extérieur du Canada. </w:t>
      </w:r>
      <w:r>
        <w:t>On installe d</w:t>
      </w:r>
      <w:r w:rsidRPr="00220833">
        <w:t>es usines en Australie, au Brésil et en Inde</w:t>
      </w:r>
      <w:r>
        <w:t>, on met</w:t>
      </w:r>
      <w:r w:rsidRPr="00F758E4">
        <w:t xml:space="preserve"> </w:t>
      </w:r>
      <w:r>
        <w:t xml:space="preserve">des </w:t>
      </w:r>
      <w:r w:rsidRPr="00F758E4">
        <w:t>mines de bauxite en exploitation</w:t>
      </w:r>
      <w:r>
        <w:t xml:space="preserve"> </w:t>
      </w:r>
      <w:r w:rsidRPr="00220833">
        <w:t xml:space="preserve">en Afrique, au Brésil et en Australie. Durant les années 1980, ALUM Ltée réalise </w:t>
      </w:r>
      <w:r w:rsidRPr="00F758E4">
        <w:t xml:space="preserve">avec British Aluminium </w:t>
      </w:r>
      <w:r w:rsidRPr="00220833">
        <w:t>une fusion par laquelle elle met la main sur d</w:t>
      </w:r>
      <w:r>
        <w:t>’</w:t>
      </w:r>
      <w:r w:rsidRPr="00220833">
        <w:t>autres entreprises opérant dans le secteur de la transformation de l</w:t>
      </w:r>
      <w:r>
        <w:t>’</w:t>
      </w:r>
      <w:r w:rsidRPr="00220833">
        <w:t>aluminium en Euro</w:t>
      </w:r>
      <w:r>
        <w:t>pe. Au cours d</w:t>
      </w:r>
      <w:r w:rsidRPr="00220833">
        <w:t xml:space="preserve">es années 1990-2000, </w:t>
      </w:r>
      <w:r>
        <w:t>elle</w:t>
      </w:r>
      <w:r w:rsidRPr="00220833">
        <w:t xml:space="preserve"> procède à une restructuration et se départit de certains actifs jugés non stratégiques. En 2011, la fusion avec </w:t>
      </w:r>
      <w:r>
        <w:t>l’</w:t>
      </w:r>
      <w:r w:rsidRPr="00220833">
        <w:t>entreprise suisse Algroup permet à ALUM Ltée d’élargir sa présence dans le secteur des emballages et de devenir le leader mondial en matière de produits automobiles à base d</w:t>
      </w:r>
      <w:r>
        <w:t>’</w:t>
      </w:r>
      <w:r w:rsidRPr="00220833">
        <w:t xml:space="preserve">aluminium, de produits usinés légers et d’emballages spécialisés. Afin de consolider sa position dans </w:t>
      </w:r>
      <w:r>
        <w:t xml:space="preserve">le </w:t>
      </w:r>
      <w:r w:rsidRPr="00220833">
        <w:t>secteur d</w:t>
      </w:r>
      <w:r>
        <w:t>e l</w:t>
      </w:r>
      <w:r w:rsidRPr="00220833">
        <w:t xml:space="preserve">’aluminium en Europe, </w:t>
      </w:r>
      <w:r>
        <w:t xml:space="preserve">l’organisation </w:t>
      </w:r>
      <w:r w:rsidRPr="00220833">
        <w:t xml:space="preserve">procède </w:t>
      </w:r>
      <w:r w:rsidRPr="00F758E4">
        <w:t xml:space="preserve">en 2018 </w:t>
      </w:r>
      <w:r w:rsidRPr="00220833">
        <w:t xml:space="preserve">à l’acquisition de France Métaux, son plus gros concurrent en Europe. </w:t>
      </w:r>
    </w:p>
    <w:p w14:paraId="2040F192" w14:textId="77777777" w:rsidR="00980DF9" w:rsidRPr="00220833" w:rsidRDefault="00980DF9" w:rsidP="00980DF9">
      <w:pPr>
        <w:spacing w:before="240"/>
      </w:pPr>
      <w:r w:rsidRPr="00220833">
        <w:t>La société ALUM Ltée est composée de quatre groupes d’affaires distincts</w:t>
      </w:r>
      <w:r>
        <w:t> </w:t>
      </w:r>
      <w:r w:rsidRPr="00220833">
        <w:t>: Bauxite et alumine (BA), Métal primaire (MP), Produits usinés (PU) et Emballages (E). Le groupe Bauxite et alumine est un réseau international de mines et de gisements de bauxite et d</w:t>
      </w:r>
      <w:r>
        <w:t>’</w:t>
      </w:r>
      <w:r w:rsidRPr="00220833">
        <w:t>usines d</w:t>
      </w:r>
      <w:r>
        <w:t>’</w:t>
      </w:r>
      <w:r w:rsidRPr="00220833">
        <w:t>alumine qui approvisionne en alumine le groupe Métal primaire ainsi que certains clients externes. Le groupe Métal primaire produit de l’aluminium à valeur ajoutée sous forme de lingots de laminage, d’extrusion, de fil machine et de lingots de fonderie pour certaines sociétés affiliées et des clients</w:t>
      </w:r>
      <w:r>
        <w:t xml:space="preserve">. </w:t>
      </w:r>
      <w:r w:rsidRPr="00220833">
        <w:t>En 2018, avant l’acquisition de France Métaux, le</w:t>
      </w:r>
      <w:r>
        <w:t>s</w:t>
      </w:r>
      <w:r w:rsidRPr="00220833">
        <w:t xml:space="preserve"> quatre groupes d’ALUM Ltée compte</w:t>
      </w:r>
      <w:r>
        <w:t>nt au total</w:t>
      </w:r>
      <w:r w:rsidRPr="00220833">
        <w:t xml:space="preserve"> près de 55</w:t>
      </w:r>
      <w:r>
        <w:t> </w:t>
      </w:r>
      <w:r w:rsidRPr="00220833">
        <w:t>000</w:t>
      </w:r>
      <w:r>
        <w:t> </w:t>
      </w:r>
      <w:r w:rsidRPr="00220833">
        <w:t>employés et possède</w:t>
      </w:r>
      <w:r>
        <w:t>nt</w:t>
      </w:r>
      <w:r w:rsidRPr="00220833">
        <w:t xml:space="preserve"> environ 430</w:t>
      </w:r>
      <w:r>
        <w:t> </w:t>
      </w:r>
      <w:r w:rsidRPr="00220833">
        <w:t>usines, bureaux et centres de</w:t>
      </w:r>
      <w:r>
        <w:t xml:space="preserve"> recherche et développement </w:t>
      </w:r>
      <w:r w:rsidRPr="00220833">
        <w:t>r</w:t>
      </w:r>
      <w:r>
        <w:t>é</w:t>
      </w:r>
      <w:r w:rsidRPr="00220833">
        <w:t xml:space="preserve">partis </w:t>
      </w:r>
      <w:r>
        <w:t xml:space="preserve">dans </w:t>
      </w:r>
      <w:r w:rsidRPr="00220833">
        <w:t>61</w:t>
      </w:r>
      <w:r>
        <w:t> </w:t>
      </w:r>
      <w:r w:rsidRPr="00220833">
        <w:t xml:space="preserve">pays et </w:t>
      </w:r>
      <w:r>
        <w:t>5 </w:t>
      </w:r>
      <w:r w:rsidRPr="00220833">
        <w:t xml:space="preserve">continents. Le siège social d’ALUM Ltée est à Montréal, au Canada. </w:t>
      </w:r>
    </w:p>
    <w:p w14:paraId="76803EB2" w14:textId="77777777" w:rsidR="00980DF9" w:rsidRPr="00220833" w:rsidRDefault="00980DF9" w:rsidP="00980DF9">
      <w:pPr>
        <w:spacing w:before="240"/>
      </w:pPr>
      <w:r w:rsidRPr="00220833">
        <w:t xml:space="preserve">L’entreprise québécoise est connue pour sa culture très forte et l’ensemble de ses valeurs qui prônent l’amélioration continue, la santé et </w:t>
      </w:r>
      <w:r>
        <w:t xml:space="preserve">la </w:t>
      </w:r>
      <w:r w:rsidRPr="00220833">
        <w:t xml:space="preserve">sécurité des travailleurs, le souci de l’environnement et l’éthique d’affaires. </w:t>
      </w:r>
      <w:r>
        <w:t>R</w:t>
      </w:r>
      <w:r w:rsidRPr="00220833">
        <w:t>econnu</w:t>
      </w:r>
      <w:r>
        <w:t>e</w:t>
      </w:r>
      <w:r w:rsidRPr="00220833">
        <w:t xml:space="preserve"> plusieurs années comme un employeur de choix au Canada, ALUM Ltée décide de transférer son approche en matière de gestion des ressources humaines dans sa filiale en France. Aux yeux des gestionnaires du siège social, la </w:t>
      </w:r>
      <w:r w:rsidRPr="00220833">
        <w:lastRenderedPageBreak/>
        <w:t>standardisation et l’uniformisation des activités de GRH au niveau de l’ensemble de l’entreprise permettr</w:t>
      </w:r>
      <w:r>
        <w:t>ont</w:t>
      </w:r>
      <w:r w:rsidRPr="00220833">
        <w:t xml:space="preserve"> de réduire les coûts de fonctionnement du </w:t>
      </w:r>
      <w:r>
        <w:t>s</w:t>
      </w:r>
      <w:r w:rsidRPr="00220833">
        <w:t xml:space="preserve">ervice RH, </w:t>
      </w:r>
      <w:r>
        <w:t>d’</w:t>
      </w:r>
      <w:r w:rsidRPr="00220833">
        <w:t>assurer l’efficience et l’efficacité des processus, et</w:t>
      </w:r>
      <w:r>
        <w:t>,</w:t>
      </w:r>
      <w:r w:rsidRPr="00220833">
        <w:t xml:space="preserve"> par </w:t>
      </w:r>
      <w:r>
        <w:t>l</w:t>
      </w:r>
      <w:r w:rsidRPr="00220833">
        <w:t xml:space="preserve">e fait </w:t>
      </w:r>
      <w:r>
        <w:t xml:space="preserve">même, </w:t>
      </w:r>
      <w:r w:rsidRPr="00220833">
        <w:t xml:space="preserve">de contribuer à l’atteinte des objectifs stratégiques </w:t>
      </w:r>
      <w:r>
        <w:t>de l’organisation</w:t>
      </w:r>
      <w:r w:rsidRPr="00220833">
        <w:t xml:space="preserve">. Comme le note le </w:t>
      </w:r>
      <w:r>
        <w:t xml:space="preserve">vice-président </w:t>
      </w:r>
      <w:r w:rsidRPr="00220833">
        <w:t>RH</w:t>
      </w:r>
      <w:r>
        <w:t> </w:t>
      </w:r>
      <w:r w:rsidRPr="00220833">
        <w:t>: «</w:t>
      </w:r>
      <w:r>
        <w:t> </w:t>
      </w:r>
      <w:r w:rsidRPr="00220833">
        <w:t>ALUM Ltée, c’est l’intégration totale et l’application de politiques, de processus et de pratiques uniformes</w:t>
      </w:r>
      <w:r>
        <w:t xml:space="preserve">, </w:t>
      </w:r>
      <w:r w:rsidRPr="00220833">
        <w:t xml:space="preserve">et ce, quel que soit l’histoire de l’entité. C’est la philosophie de ALUM Ltée que </w:t>
      </w:r>
      <w:r>
        <w:t>l</w:t>
      </w:r>
      <w:r w:rsidRPr="00220833">
        <w:t>es activités RH soient identiques</w:t>
      </w:r>
      <w:r>
        <w:t xml:space="preserve">, </w:t>
      </w:r>
      <w:r w:rsidRPr="00220833">
        <w:t xml:space="preserve">et </w:t>
      </w:r>
      <w:r>
        <w:t>nous</w:t>
      </w:r>
      <w:r w:rsidRPr="00220833">
        <w:t xml:space="preserve"> ne dévi</w:t>
      </w:r>
      <w:r>
        <w:t>ons</w:t>
      </w:r>
      <w:r w:rsidRPr="00220833">
        <w:t xml:space="preserve"> pas de nos processus</w:t>
      </w:r>
      <w:r>
        <w:t>,</w:t>
      </w:r>
      <w:r w:rsidRPr="00220833">
        <w:t xml:space="preserve"> peu importe où nous sommes.</w:t>
      </w:r>
      <w:r>
        <w:t> </w:t>
      </w:r>
      <w:r w:rsidRPr="00220833">
        <w:t>»</w:t>
      </w:r>
    </w:p>
    <w:p w14:paraId="30F23441" w14:textId="77777777" w:rsidR="00980DF9" w:rsidRPr="00220833" w:rsidRDefault="00980DF9" w:rsidP="00980DF9">
      <w:pPr>
        <w:spacing w:before="240"/>
      </w:pPr>
      <w:r w:rsidRPr="00220833">
        <w:t>Cependant, considérant l’historique et la taille de France Métaux, certains membres de la haute direction anticipent beaucoup de difficultés à imposer les pratiques de gestion «</w:t>
      </w:r>
      <w:r>
        <w:t> </w:t>
      </w:r>
      <w:r w:rsidRPr="00220833">
        <w:t>exportées</w:t>
      </w:r>
      <w:r>
        <w:t> </w:t>
      </w:r>
      <w:r w:rsidRPr="00220833">
        <w:t>» du Québec vers la France. France Métaux</w:t>
      </w:r>
      <w:r>
        <w:t xml:space="preserve">, </w:t>
      </w:r>
      <w:r w:rsidRPr="00220833">
        <w:t>fondée en 1860</w:t>
      </w:r>
      <w:r>
        <w:t xml:space="preserve">, </w:t>
      </w:r>
      <w:proofErr w:type="gramStart"/>
      <w:r w:rsidRPr="00220833">
        <w:t>représente en</w:t>
      </w:r>
      <w:proofErr w:type="gramEnd"/>
      <w:r w:rsidRPr="00220833">
        <w:t xml:space="preserve"> quelque sorte un symbole de l’industrialisation et du développement économique du pays. </w:t>
      </w:r>
      <w:r>
        <w:t xml:space="preserve">Cette </w:t>
      </w:r>
      <w:r w:rsidRPr="00220833">
        <w:t>entreprise qui emploie 45</w:t>
      </w:r>
      <w:r>
        <w:t> </w:t>
      </w:r>
      <w:r w:rsidRPr="00220833">
        <w:t>000</w:t>
      </w:r>
      <w:r>
        <w:t> </w:t>
      </w:r>
      <w:r w:rsidRPr="00220833">
        <w:t xml:space="preserve">personnes possède également une culture très forte, marquée par les valeurs et </w:t>
      </w:r>
      <w:r>
        <w:t xml:space="preserve">les </w:t>
      </w:r>
      <w:r w:rsidRPr="00220833">
        <w:t xml:space="preserve">traditions françaises. Plusieurs membres de la haute direction de France Métaux perçoivent cette transaction comme </w:t>
      </w:r>
      <w:r>
        <w:t xml:space="preserve">une </w:t>
      </w:r>
      <w:r w:rsidRPr="00220833">
        <w:t>acquisition «</w:t>
      </w:r>
      <w:r>
        <w:t> </w:t>
      </w:r>
      <w:r w:rsidRPr="00220833">
        <w:t>hostile</w:t>
      </w:r>
      <w:r>
        <w:t> </w:t>
      </w:r>
      <w:r w:rsidRPr="00220833">
        <w:t>»</w:t>
      </w:r>
      <w:r>
        <w:t>. S</w:t>
      </w:r>
      <w:r w:rsidRPr="00220833">
        <w:t>elon les rumeurs, certains pensent démissionner de leur poste</w:t>
      </w:r>
      <w:r>
        <w:t>,</w:t>
      </w:r>
      <w:r w:rsidRPr="00220833">
        <w:t xml:space="preserve"> et ce, autant au siège social que dans les usines</w:t>
      </w:r>
      <w:r>
        <w:t>-</w:t>
      </w:r>
      <w:r w:rsidRPr="00220833">
        <w:t>clés de l</w:t>
      </w:r>
      <w:r>
        <w:t>’entrepris</w:t>
      </w:r>
      <w:r w:rsidRPr="00220833">
        <w:t>e. «</w:t>
      </w:r>
      <w:r>
        <w:t> N</w:t>
      </w:r>
      <w:r w:rsidRPr="00220833">
        <w:t xml:space="preserve">ous n’avons pas besoin de </w:t>
      </w:r>
      <w:r w:rsidRPr="00220833">
        <w:rPr>
          <w:i/>
        </w:rPr>
        <w:t>team Québec</w:t>
      </w:r>
      <w:r w:rsidRPr="00220833">
        <w:t xml:space="preserve"> ici</w:t>
      </w:r>
      <w:r>
        <w:t> </w:t>
      </w:r>
      <w:r w:rsidRPr="00220833">
        <w:t>!</w:t>
      </w:r>
      <w:r>
        <w:t> </w:t>
      </w:r>
      <w:r w:rsidRPr="00220833">
        <w:t xml:space="preserve">» </w:t>
      </w:r>
      <w:r>
        <w:t xml:space="preserve">entend-on. </w:t>
      </w:r>
      <w:r w:rsidRPr="00220833">
        <w:t>«</w:t>
      </w:r>
      <w:r>
        <w:t> </w:t>
      </w:r>
      <w:r w:rsidRPr="00220833">
        <w:t xml:space="preserve">Les </w:t>
      </w:r>
      <w:r>
        <w:t>C</w:t>
      </w:r>
      <w:r w:rsidRPr="00220833">
        <w:t xml:space="preserve">anadiens veulent interdire le vin dans les cantines de l’entreprise au nom de </w:t>
      </w:r>
      <w:r>
        <w:t xml:space="preserve">la </w:t>
      </w:r>
      <w:r w:rsidRPr="00220833">
        <w:t xml:space="preserve">santé et </w:t>
      </w:r>
      <w:r>
        <w:t xml:space="preserve">de la </w:t>
      </w:r>
      <w:r w:rsidRPr="00220833">
        <w:t xml:space="preserve">sécurité au travail et raccourcir le temps </w:t>
      </w:r>
      <w:r>
        <w:t>alloué au repas de midi !</w:t>
      </w:r>
      <w:r w:rsidRPr="00220833">
        <w:t>» «</w:t>
      </w:r>
      <w:r>
        <w:t> </w:t>
      </w:r>
      <w:r w:rsidRPr="00220833">
        <w:t xml:space="preserve">Qu’est-ce que c’est que </w:t>
      </w:r>
      <w:r>
        <w:t>ces</w:t>
      </w:r>
      <w:r w:rsidRPr="00220833">
        <w:t xml:space="preserve"> ligne</w:t>
      </w:r>
      <w:r>
        <w:t>s</w:t>
      </w:r>
      <w:r w:rsidRPr="00220833">
        <w:t xml:space="preserve"> d’éthique anonymes</w:t>
      </w:r>
      <w:r>
        <w:t> </w:t>
      </w:r>
      <w:r w:rsidRPr="00220833">
        <w:t xml:space="preserve">? Ils </w:t>
      </w:r>
      <w:r>
        <w:t xml:space="preserve">ne </w:t>
      </w:r>
      <w:r w:rsidRPr="00220833">
        <w:t>connaissent pas les lois françaises</w:t>
      </w:r>
      <w:r>
        <w:t xml:space="preserve"> </w:t>
      </w:r>
      <w:r w:rsidRPr="00220833">
        <w:t>qui disent que</w:t>
      </w:r>
      <w:r>
        <w:t>,</w:t>
      </w:r>
      <w:r w:rsidRPr="00220833">
        <w:t xml:space="preserve"> pour dénoncer quelqu’un, il faut le faire ouvertement</w:t>
      </w:r>
      <w:r>
        <w:t> </w:t>
      </w:r>
      <w:r w:rsidRPr="00220833">
        <w:t>?</w:t>
      </w:r>
      <w:r>
        <w:t> </w:t>
      </w:r>
      <w:r w:rsidRPr="00220833">
        <w:t>» «</w:t>
      </w:r>
      <w:r>
        <w:t> </w:t>
      </w:r>
      <w:r w:rsidRPr="00220833">
        <w:t>Qu’est-ce que c’est</w:t>
      </w:r>
      <w:r>
        <w:t>,</w:t>
      </w:r>
      <w:r w:rsidRPr="00220833">
        <w:t xml:space="preserve"> leur gestion participative</w:t>
      </w:r>
      <w:r>
        <w:t> </w:t>
      </w:r>
      <w:r w:rsidRPr="00220833">
        <w:t xml:space="preserve">? Nous avons </w:t>
      </w:r>
      <w:r>
        <w:t>d</w:t>
      </w:r>
      <w:r w:rsidRPr="00220833">
        <w:t xml:space="preserve">es processus bien rodés et changer tout ça en demandant l’opinion de monsieur et </w:t>
      </w:r>
      <w:r>
        <w:t xml:space="preserve">de </w:t>
      </w:r>
      <w:r w:rsidRPr="00220833">
        <w:t xml:space="preserve">madame </w:t>
      </w:r>
      <w:r>
        <w:t>T</w:t>
      </w:r>
      <w:r w:rsidRPr="00220833">
        <w:t>out</w:t>
      </w:r>
      <w:r>
        <w:t>-</w:t>
      </w:r>
      <w:r w:rsidRPr="00220833">
        <w:t>le</w:t>
      </w:r>
      <w:r>
        <w:t>-M</w:t>
      </w:r>
      <w:r w:rsidRPr="00220833">
        <w:t>onde, ça va juste créer le chaos</w:t>
      </w:r>
      <w:r>
        <w:t>. </w:t>
      </w:r>
      <w:r w:rsidRPr="00220833">
        <w:t xml:space="preserve">» </w:t>
      </w:r>
      <w:r>
        <w:t xml:space="preserve">À </w:t>
      </w:r>
      <w:r w:rsidRPr="00220833">
        <w:t>court terme, cette situation incertaine aux yeux des Français risque de miner le climat d</w:t>
      </w:r>
      <w:r>
        <w:t>e</w:t>
      </w:r>
      <w:r w:rsidRPr="00220833">
        <w:t xml:space="preserve"> travail et </w:t>
      </w:r>
      <w:r>
        <w:t>d’</w:t>
      </w:r>
      <w:r w:rsidRPr="00220833">
        <w:t>avoir des répercussions sur la productivité et le chiffre d’affaires. La direction d</w:t>
      </w:r>
      <w:r>
        <w:t>’</w:t>
      </w:r>
      <w:r w:rsidRPr="00220833">
        <w:t>ALUM Ltée</w:t>
      </w:r>
      <w:r>
        <w:t xml:space="preserve">, </w:t>
      </w:r>
      <w:r w:rsidRPr="00220833">
        <w:t>préoccupée pa</w:t>
      </w:r>
      <w:r>
        <w:t>r</w:t>
      </w:r>
      <w:r w:rsidRPr="00220833">
        <w:t xml:space="preserve"> la situation</w:t>
      </w:r>
      <w:r>
        <w:t xml:space="preserve">, </w:t>
      </w:r>
      <w:r w:rsidRPr="00220833">
        <w:t xml:space="preserve">voudrait </w:t>
      </w:r>
      <w:r>
        <w:t>réaliser</w:t>
      </w:r>
      <w:r w:rsidRPr="00220833">
        <w:t xml:space="preserve"> cette intégration sans froisser la direction et les employés de France métaux, </w:t>
      </w:r>
      <w:r>
        <w:t xml:space="preserve">tout </w:t>
      </w:r>
      <w:r w:rsidRPr="00220833">
        <w:t>en respectant son plan stratégique</w:t>
      </w:r>
      <w:r>
        <w:t>. Son objectif ultime est d’</w:t>
      </w:r>
      <w:r w:rsidRPr="00220833">
        <w:t xml:space="preserve">augmenter l’efficacité et la productivité de l’entreprise à long terme. </w:t>
      </w:r>
    </w:p>
    <w:p w14:paraId="56CB6DF7" w14:textId="77777777" w:rsidR="00980DF9" w:rsidRDefault="00980DF9" w:rsidP="00980DF9">
      <w:pPr>
        <w:spacing w:before="240"/>
      </w:pPr>
      <w:r w:rsidRPr="00220833">
        <w:t>Considérant ces ambiguïtés et les opinions partagées au sein de la direction d’ALUM Ltée en ce qui concerne le mode d’intégration de France Métaux, le vice-président RH d</w:t>
      </w:r>
      <w:r>
        <w:t>’</w:t>
      </w:r>
      <w:r w:rsidRPr="00220833">
        <w:t>ALUM Ltée engage un</w:t>
      </w:r>
      <w:r>
        <w:t>e</w:t>
      </w:r>
      <w:r w:rsidRPr="00220833">
        <w:t xml:space="preserve"> firme de consultants afin de régler </w:t>
      </w:r>
      <w:r>
        <w:t>la</w:t>
      </w:r>
      <w:r w:rsidRPr="00220833">
        <w:t xml:space="preserve"> situation. </w:t>
      </w:r>
      <w:r>
        <w:t xml:space="preserve">À </w:t>
      </w:r>
      <w:r w:rsidRPr="00220833">
        <w:t>la première rencontre avec l’équipe de consultants, plusieurs questions émergent</w:t>
      </w:r>
      <w:r>
        <w:t xml:space="preserve"> (voir plus bas).</w:t>
      </w:r>
      <w:r w:rsidRPr="001E227F">
        <w:t xml:space="preserve"> </w:t>
      </w:r>
      <w:r w:rsidRPr="00220833">
        <w:t xml:space="preserve">Vous êtes </w:t>
      </w:r>
      <w:r>
        <w:t xml:space="preserve">responsable </w:t>
      </w:r>
      <w:r w:rsidRPr="00220833">
        <w:t>du dossier et votre mandat consiste à</w:t>
      </w:r>
      <w:r>
        <w:t> </w:t>
      </w:r>
      <w:r w:rsidRPr="00220833">
        <w:t>:</w:t>
      </w:r>
      <w:r>
        <w:t xml:space="preserve"> </w:t>
      </w:r>
      <w:r w:rsidRPr="00220833">
        <w:t xml:space="preserve">1) préciser les </w:t>
      </w:r>
      <w:r>
        <w:t>défis</w:t>
      </w:r>
      <w:r w:rsidRPr="00220833">
        <w:t xml:space="preserve"> </w:t>
      </w:r>
      <w:r>
        <w:t>qu’</w:t>
      </w:r>
      <w:r w:rsidRPr="00220833">
        <w:t xml:space="preserve">ALUM Ltée </w:t>
      </w:r>
      <w:r>
        <w:t>doit relever </w:t>
      </w:r>
      <w:r w:rsidRPr="00220833">
        <w:t xml:space="preserve">; </w:t>
      </w:r>
      <w:r>
        <w:t>et 2) </w:t>
      </w:r>
      <w:r w:rsidRPr="00220833">
        <w:t xml:space="preserve">présenter des recommandations aux </w:t>
      </w:r>
      <w:r>
        <w:t xml:space="preserve">vice-présidents </w:t>
      </w:r>
      <w:r w:rsidRPr="00220833">
        <w:t>RH concernant le processus d’intégration de France Métaux.</w:t>
      </w:r>
    </w:p>
    <w:p w14:paraId="55467A17" w14:textId="77777777" w:rsidR="00980DF9" w:rsidRPr="00220833" w:rsidRDefault="00980DF9" w:rsidP="00980DF9">
      <w:pPr>
        <w:pStyle w:val="Titre4"/>
      </w:pPr>
      <w:r w:rsidRPr="00220833">
        <w:t>Questions</w:t>
      </w:r>
    </w:p>
    <w:p w14:paraId="0BC6AAA3" w14:textId="1CAB1B4E" w:rsidR="00980DF9" w:rsidRPr="00980DF9" w:rsidRDefault="00980DF9" w:rsidP="00984BE3">
      <w:pPr>
        <w:pStyle w:val="Paragraphedeliste"/>
        <w:numPr>
          <w:ilvl w:val="0"/>
          <w:numId w:val="2"/>
        </w:numPr>
        <w:spacing w:line="276" w:lineRule="auto"/>
        <w:rPr>
          <w:rFonts w:cs="Arial"/>
        </w:rPr>
      </w:pPr>
      <w:r w:rsidRPr="00980DF9">
        <w:rPr>
          <w:rFonts w:cs="Arial"/>
        </w:rPr>
        <w:t xml:space="preserve">Faut-il envoyer les gestionnaires québécois dans la nouvelle unité ou essayer d’utiliser les cadres locaux pour mener à bien cette acquisition ? </w:t>
      </w:r>
    </w:p>
    <w:p w14:paraId="5F8CE05E" w14:textId="0D472F9A" w:rsidR="00980DF9" w:rsidRPr="00980DF9" w:rsidRDefault="00980DF9" w:rsidP="00984BE3">
      <w:pPr>
        <w:pStyle w:val="Paragraphedeliste"/>
        <w:numPr>
          <w:ilvl w:val="0"/>
          <w:numId w:val="2"/>
        </w:numPr>
        <w:spacing w:line="276" w:lineRule="auto"/>
        <w:rPr>
          <w:rFonts w:cs="Arial"/>
        </w:rPr>
      </w:pPr>
      <w:r w:rsidRPr="00980DF9">
        <w:rPr>
          <w:rFonts w:cs="Arial"/>
        </w:rPr>
        <w:t xml:space="preserve">Faut-il centraliser les pratiques de GRH selon les standards du siège social québécois ou donner une certaine latitude aux gestionnaires locaux ? </w:t>
      </w:r>
    </w:p>
    <w:p w14:paraId="3A8855FB" w14:textId="540E7529" w:rsidR="00980DF9" w:rsidRPr="00980DF9" w:rsidRDefault="00980DF9" w:rsidP="00984BE3">
      <w:pPr>
        <w:pStyle w:val="Paragraphedeliste"/>
        <w:numPr>
          <w:ilvl w:val="0"/>
          <w:numId w:val="2"/>
        </w:numPr>
        <w:spacing w:line="276" w:lineRule="auto"/>
        <w:rPr>
          <w:rFonts w:cs="Arial"/>
        </w:rPr>
      </w:pPr>
      <w:r w:rsidRPr="00980DF9">
        <w:rPr>
          <w:rFonts w:cs="Arial"/>
        </w:rPr>
        <w:lastRenderedPageBreak/>
        <w:t>Quelles sont les politiques et les pratiques de GRH et pour quels types de postes (haute direction, usines, production) devraient-elles être centralisées ou laissées à la discrétion de France Métaux ?</w:t>
      </w:r>
    </w:p>
    <w:p w14:paraId="1B57643D" w14:textId="77777777" w:rsidR="00980DF9" w:rsidRPr="00641F43" w:rsidRDefault="00980DF9" w:rsidP="00980DF9">
      <w:pPr>
        <w:jc w:val="both"/>
        <w:rPr>
          <w:rFonts w:cs="Arial"/>
        </w:rPr>
      </w:pPr>
    </w:p>
    <w:p w14:paraId="011B3AC1" w14:textId="08AE632C" w:rsidR="00980DF9" w:rsidRPr="00980DF9" w:rsidRDefault="00980DF9" w:rsidP="00980DF9">
      <w:pPr>
        <w:pStyle w:val="Titre2"/>
      </w:pPr>
      <w:r w:rsidRPr="00F758E4">
        <w:t>NOTES PÉDAGOGIQUES</w:t>
      </w:r>
    </w:p>
    <w:p w14:paraId="0CA9BE1B" w14:textId="77777777" w:rsidR="00980DF9" w:rsidRPr="00220833" w:rsidRDefault="00980DF9" w:rsidP="00980DF9">
      <w:r w:rsidRPr="00220833">
        <w:t>Ce cas vise à discuter des défis que doivent surmonter les entreprises multinationales. Plus particulièrement,</w:t>
      </w:r>
      <w:r>
        <w:t xml:space="preserve"> il </w:t>
      </w:r>
      <w:r w:rsidRPr="00220833">
        <w:t xml:space="preserve">porte sur la standardisation et le transfert des pratiques de GRH entre les unités de firmes multinationales, </w:t>
      </w:r>
      <w:r>
        <w:t xml:space="preserve">sur </w:t>
      </w:r>
      <w:r w:rsidRPr="00220833">
        <w:t>les modalités de ce</w:t>
      </w:r>
      <w:r>
        <w:t>s</w:t>
      </w:r>
      <w:r w:rsidRPr="00220833">
        <w:t xml:space="preserve"> processus et </w:t>
      </w:r>
      <w:r>
        <w:t xml:space="preserve">sur </w:t>
      </w:r>
      <w:r w:rsidRPr="00220833">
        <w:t>les facteurs qui peuvent le</w:t>
      </w:r>
      <w:r>
        <w:t>s</w:t>
      </w:r>
      <w:r w:rsidRPr="00220833">
        <w:t xml:space="preserve"> faciliter ou, au contraire, </w:t>
      </w:r>
      <w:r>
        <w:t xml:space="preserve">les </w:t>
      </w:r>
      <w:r w:rsidRPr="00220833">
        <w:t>rendre plus difficile</w:t>
      </w:r>
      <w:r>
        <w:t>s</w:t>
      </w:r>
      <w:r w:rsidRPr="00220833">
        <w:t>.</w:t>
      </w:r>
    </w:p>
    <w:p w14:paraId="66EEC9EE" w14:textId="77777777" w:rsidR="00980DF9" w:rsidRPr="00220833" w:rsidRDefault="00980DF9" w:rsidP="00980DF9">
      <w:pPr>
        <w:pStyle w:val="Titre4"/>
      </w:pPr>
      <w:r w:rsidRPr="00220833">
        <w:t xml:space="preserve">1. Faut-il envoyer </w:t>
      </w:r>
      <w:r>
        <w:t>d</w:t>
      </w:r>
      <w:r w:rsidRPr="00220833">
        <w:t xml:space="preserve">es gestionnaires québécois dans la nouvelle unité ou essayer d’utiliser les cadres locaux pour mener à bien cette acquisition ? </w:t>
      </w:r>
    </w:p>
    <w:p w14:paraId="71C596AC" w14:textId="77777777" w:rsidR="00980DF9" w:rsidRPr="00220833" w:rsidRDefault="00980DF9" w:rsidP="00980DF9">
      <w:r>
        <w:t>L’i</w:t>
      </w:r>
      <w:r w:rsidRPr="00220833">
        <w:t>ntégration d</w:t>
      </w:r>
      <w:r>
        <w:t xml:space="preserve">’une </w:t>
      </w:r>
      <w:r w:rsidRPr="00220833">
        <w:t xml:space="preserve">entreprise française </w:t>
      </w:r>
      <w:r>
        <w:t>qui a</w:t>
      </w:r>
      <w:r w:rsidRPr="00220833">
        <w:t xml:space="preserve"> une culture très forte et qui est presque comparable </w:t>
      </w:r>
      <w:r>
        <w:t xml:space="preserve">à la société mère </w:t>
      </w:r>
      <w:r w:rsidRPr="00220833">
        <w:t xml:space="preserve">en </w:t>
      </w:r>
      <w:r>
        <w:t>matière</w:t>
      </w:r>
      <w:r w:rsidRPr="00220833">
        <w:t xml:space="preserve"> d’effectifs pose un défi de taille. Idéalement, si l’entreprise est détermin</w:t>
      </w:r>
      <w:r>
        <w:t>ée à</w:t>
      </w:r>
      <w:r w:rsidRPr="00220833">
        <w:t xml:space="preserve"> imposer sa façon de faire à l’étranger, il </w:t>
      </w:r>
      <w:r>
        <w:t>est</w:t>
      </w:r>
      <w:r w:rsidRPr="00220833">
        <w:t xml:space="preserve"> préférable d’utiliser les expatriés. </w:t>
      </w:r>
      <w:r>
        <w:t>Ici, c</w:t>
      </w:r>
      <w:r w:rsidRPr="00220833">
        <w:t>ependant, il fau</w:t>
      </w:r>
      <w:r>
        <w:t>drait peut-être</w:t>
      </w:r>
      <w:r w:rsidRPr="00220833">
        <w:t xml:space="preserve"> limiter l’utilisation des expatriés à un certain nombre de postes</w:t>
      </w:r>
      <w:r>
        <w:t>-</w:t>
      </w:r>
      <w:r w:rsidRPr="00220833">
        <w:t xml:space="preserve">clés au siège social et faire une campagne de communication avec la haute direction de l’entreprise française afin d’expliquer les intentions de la </w:t>
      </w:r>
      <w:r>
        <w:t xml:space="preserve">maison </w:t>
      </w:r>
      <w:r w:rsidRPr="00220833">
        <w:t xml:space="preserve">mère et </w:t>
      </w:r>
      <w:r>
        <w:t xml:space="preserve">de </w:t>
      </w:r>
      <w:r w:rsidRPr="00220833">
        <w:t>rassurer les gestionnaires opérationnels en France.</w:t>
      </w:r>
    </w:p>
    <w:p w14:paraId="44323986" w14:textId="77777777" w:rsidR="00980DF9" w:rsidRPr="00220833" w:rsidRDefault="00980DF9" w:rsidP="00980DF9">
      <w:pPr>
        <w:pStyle w:val="Titre4"/>
      </w:pPr>
      <w:r w:rsidRPr="00220833">
        <w:t xml:space="preserve">2. Faut-il centraliser les pratiques de GRH selon les standards du siège social québécois ou donner une certaine latitude aux gestionnaires locaux ? </w:t>
      </w:r>
    </w:p>
    <w:p w14:paraId="55D59907" w14:textId="77777777" w:rsidR="00980DF9" w:rsidRPr="00220833" w:rsidRDefault="00980DF9" w:rsidP="00980DF9">
      <w:r w:rsidRPr="00220833">
        <w:t>L’entreprise québécoise semble procéder de façon «</w:t>
      </w:r>
      <w:r>
        <w:t> </w:t>
      </w:r>
      <w:r w:rsidRPr="00220833">
        <w:t>cavalière</w:t>
      </w:r>
      <w:r>
        <w:t> </w:t>
      </w:r>
      <w:r w:rsidRPr="00220833">
        <w:t>» et ethnocentrique</w:t>
      </w:r>
      <w:r>
        <w:t>,</w:t>
      </w:r>
      <w:r w:rsidRPr="00220833">
        <w:t xml:space="preserve"> ce qui irrite le partenaire français. Sans remettre en question la décision du siège social de standardiser les pratiques RH, </w:t>
      </w:r>
      <w:r>
        <w:t xml:space="preserve">il faut comprendre que le </w:t>
      </w:r>
      <w:proofErr w:type="gramStart"/>
      <w:r w:rsidRPr="00220833">
        <w:t>la probl</w:t>
      </w:r>
      <w:r>
        <w:t>ème</w:t>
      </w:r>
      <w:proofErr w:type="gramEnd"/>
      <w:r>
        <w:t xml:space="preserve"> réside </w:t>
      </w:r>
      <w:r w:rsidRPr="00220833">
        <w:t xml:space="preserve">surtout </w:t>
      </w:r>
      <w:r>
        <w:t xml:space="preserve">dans la manière de </w:t>
      </w:r>
      <w:r w:rsidRPr="00220833">
        <w:t xml:space="preserve">mettre </w:t>
      </w:r>
      <w:r w:rsidRPr="00F758E4">
        <w:t xml:space="preserve">cette décision </w:t>
      </w:r>
      <w:r w:rsidRPr="00220833">
        <w:t xml:space="preserve">en œuvre dans la filiale française. </w:t>
      </w:r>
    </w:p>
    <w:p w14:paraId="7E5C8917" w14:textId="77777777" w:rsidR="00980DF9" w:rsidRPr="00220833" w:rsidRDefault="00980DF9" w:rsidP="00980DF9">
      <w:r w:rsidRPr="00220833">
        <w:t>Premièrement, au lieu d’imposer unilatéralement les pratiques RH québécoises</w:t>
      </w:r>
      <w:r>
        <w:t xml:space="preserve"> ou </w:t>
      </w:r>
      <w:r w:rsidRPr="00220833">
        <w:t xml:space="preserve">canadiennes, il serait pertinent de créer un groupe de travail composé de gestionnaires RH québécois et français afin d’élaborer une stratégie commune de mise en œuvre de nouvelles politiques. </w:t>
      </w:r>
      <w:r>
        <w:t>L</w:t>
      </w:r>
      <w:r w:rsidRPr="00220833">
        <w:t>’entreprise française a</w:t>
      </w:r>
      <w:r>
        <w:t>yant</w:t>
      </w:r>
      <w:r w:rsidRPr="00220833">
        <w:t xml:space="preserve"> une très forte culture organisationnelle, l’imposition directe de pratiques qui viennent de l’extérieur déclencheront </w:t>
      </w:r>
      <w:r>
        <w:t xml:space="preserve">nécessairement </w:t>
      </w:r>
      <w:r w:rsidRPr="00220833">
        <w:t>une réaction de résistance au changement. Dans ces conditions</w:t>
      </w:r>
      <w:r>
        <w:t>,</w:t>
      </w:r>
      <w:r w:rsidRPr="00220833">
        <w:t xml:space="preserve"> l’</w:t>
      </w:r>
      <w:r>
        <w:t>engagement</w:t>
      </w:r>
      <w:r w:rsidRPr="00220833">
        <w:t xml:space="preserve"> du partenaire français est très important pour faciliter le transfert des pratiques RH du siège social vers les filiales. </w:t>
      </w:r>
    </w:p>
    <w:p w14:paraId="3F04389B" w14:textId="77777777" w:rsidR="00980DF9" w:rsidRPr="00641F43" w:rsidRDefault="00980DF9" w:rsidP="00980DF9">
      <w:r w:rsidRPr="00220833">
        <w:t xml:space="preserve">Deuxièmement, il serait </w:t>
      </w:r>
      <w:r>
        <w:t>avisé</w:t>
      </w:r>
      <w:r w:rsidRPr="00220833">
        <w:t xml:space="preserve"> de revoir le positionnement et la structure de la fonction RH au sein de la nouvelle entreprise. Un des facteurs</w:t>
      </w:r>
      <w:r>
        <w:t>-</w:t>
      </w:r>
      <w:r w:rsidRPr="00220833">
        <w:t xml:space="preserve">clés du succès des transferts de pratiques </w:t>
      </w:r>
      <w:r>
        <w:t>est</w:t>
      </w:r>
      <w:r w:rsidRPr="00220833">
        <w:t xml:space="preserve"> le soutien de la haute direction à l’endroit de la fonction RH. </w:t>
      </w:r>
      <w:r>
        <w:t>En</w:t>
      </w:r>
      <w:r w:rsidRPr="00220833">
        <w:t xml:space="preserve"> ce sens</w:t>
      </w:r>
      <w:r>
        <w:t>,</w:t>
      </w:r>
      <w:r w:rsidRPr="00220833">
        <w:t xml:space="preserve"> il faut trouver un accord</w:t>
      </w:r>
      <w:r>
        <w:t xml:space="preserve"> ou un </w:t>
      </w:r>
      <w:r w:rsidRPr="00220833">
        <w:t>compromis raisonnable entre les directions de</w:t>
      </w:r>
      <w:r>
        <w:t>s</w:t>
      </w:r>
      <w:r w:rsidRPr="00220833">
        <w:t xml:space="preserve"> deux entreprises.</w:t>
      </w:r>
    </w:p>
    <w:p w14:paraId="1FFC78E3" w14:textId="77777777" w:rsidR="00980DF9" w:rsidRPr="00220833" w:rsidRDefault="00980DF9" w:rsidP="00980DF9">
      <w:r w:rsidRPr="00220833">
        <w:t xml:space="preserve">Le choix du siège social d’imposer ses politiques et </w:t>
      </w:r>
      <w:r>
        <w:t xml:space="preserve">ses </w:t>
      </w:r>
      <w:r w:rsidRPr="00220833">
        <w:t xml:space="preserve">pratiques doit tenir compte des particularités du contexte local. Certaines pratiques RH sont fortement imbriquées dans le </w:t>
      </w:r>
      <w:r w:rsidRPr="00220833">
        <w:lastRenderedPageBreak/>
        <w:t xml:space="preserve">contexte organisationnel particulier et, au sens plus large, dans </w:t>
      </w:r>
      <w:r>
        <w:t>le</w:t>
      </w:r>
      <w:r w:rsidRPr="00220833">
        <w:t xml:space="preserve"> contexte institutionnel et culturel du pays d’origine de l’entreprise. Considérant que la France est un pays «</w:t>
      </w:r>
      <w:r>
        <w:t> </w:t>
      </w:r>
      <w:r w:rsidRPr="00220833">
        <w:t>relationnel</w:t>
      </w:r>
      <w:r>
        <w:t> </w:t>
      </w:r>
      <w:r w:rsidRPr="00220833">
        <w:t>», où les contacts personnels sont privilégiés, les rencontres en «</w:t>
      </w:r>
      <w:r>
        <w:t> </w:t>
      </w:r>
      <w:r w:rsidRPr="00220833">
        <w:t>présentiel</w:t>
      </w:r>
      <w:r>
        <w:t> </w:t>
      </w:r>
      <w:r w:rsidRPr="00220833">
        <w:t xml:space="preserve">» des directions </w:t>
      </w:r>
      <w:r>
        <w:t xml:space="preserve">pourraient </w:t>
      </w:r>
      <w:r w:rsidRPr="00220833">
        <w:t>permett</w:t>
      </w:r>
      <w:r>
        <w:t>re</w:t>
      </w:r>
      <w:r w:rsidRPr="00220833">
        <w:t xml:space="preserve"> d’établir des liens de confiance </w:t>
      </w:r>
      <w:r>
        <w:t>susceptibles de</w:t>
      </w:r>
      <w:r w:rsidRPr="00220833">
        <w:t xml:space="preserve"> faciliter l’intégration culturelle de France Métaux et</w:t>
      </w:r>
      <w:r>
        <w:t>,</w:t>
      </w:r>
      <w:r w:rsidRPr="00220833">
        <w:t xml:space="preserve"> par la même occasion</w:t>
      </w:r>
      <w:r>
        <w:t>,</w:t>
      </w:r>
      <w:r w:rsidRPr="00220833">
        <w:t xml:space="preserve"> </w:t>
      </w:r>
      <w:r>
        <w:t xml:space="preserve">de </w:t>
      </w:r>
      <w:r w:rsidRPr="00220833">
        <w:t>sensibiliser les gestionnaires québécois aux particularités culturelles et institutionnelles des pays où se trouvent les nouvelles installations d</w:t>
      </w:r>
      <w:r>
        <w:t>’</w:t>
      </w:r>
      <w:r w:rsidRPr="00220833">
        <w:t xml:space="preserve">ALUM Ltée. </w:t>
      </w:r>
    </w:p>
    <w:p w14:paraId="33B6697E" w14:textId="77777777" w:rsidR="00980DF9" w:rsidRPr="00641F43" w:rsidRDefault="00980DF9" w:rsidP="00980DF9">
      <w:pPr>
        <w:pStyle w:val="Titre4"/>
      </w:pPr>
      <w:r w:rsidRPr="00220833">
        <w:t xml:space="preserve">3. Quelles sont les politiques et les pratiques de GRH </w:t>
      </w:r>
      <w:r>
        <w:t xml:space="preserve">pertinentes </w:t>
      </w:r>
      <w:r w:rsidRPr="00220833">
        <w:t>et pour quels types de postes (haute direction, usines, production) devraient-elles être centralisées ou laissées à la discrétion de France Métaux ?</w:t>
      </w:r>
    </w:p>
    <w:p w14:paraId="77F9D61F" w14:textId="77777777" w:rsidR="00980DF9" w:rsidRDefault="00980DF9" w:rsidP="00980DF9">
      <w:r>
        <w:t>L</w:t>
      </w:r>
      <w:r w:rsidRPr="00220833">
        <w:t xml:space="preserve">a décision de standardiser les pratiques RH pour l’ensemble de l’entreprise s’inscrit dans </w:t>
      </w:r>
      <w:r>
        <w:t>une</w:t>
      </w:r>
      <w:r w:rsidRPr="00220833">
        <w:t xml:space="preserve"> logique de réduction des coûts. Cependant, comme il </w:t>
      </w:r>
      <w:r>
        <w:t xml:space="preserve">a été </w:t>
      </w:r>
      <w:r w:rsidRPr="00220833">
        <w:t>mentionné, les différences culturelles</w:t>
      </w:r>
      <w:r>
        <w:t xml:space="preserve"> et</w:t>
      </w:r>
      <w:r w:rsidRPr="00220833">
        <w:t xml:space="preserve"> institutionnelles qui régissent le marché du travail dans chaque pays rendent la standardisation complète impossible. Les gestionnaires de</w:t>
      </w:r>
      <w:r>
        <w:t>s</w:t>
      </w:r>
      <w:r w:rsidRPr="00220833">
        <w:t xml:space="preserve"> deux entreprises devraient plutôt </w:t>
      </w:r>
      <w:r>
        <w:t>repérer</w:t>
      </w:r>
      <w:r w:rsidRPr="00220833">
        <w:t xml:space="preserve"> les activités, les programmes et les pratiques qui peuvent être uniformisés à l’échelle globale. Premièrement, </w:t>
      </w:r>
      <w:r w:rsidRPr="00F758E4">
        <w:t>ALUM Ltée</w:t>
      </w:r>
      <w:r w:rsidRPr="00C74BAE" w:rsidDel="00770BBF">
        <w:t xml:space="preserve"> </w:t>
      </w:r>
      <w:r w:rsidRPr="00220833">
        <w:t>peut uniformiser toutes les activités de nature cléricale</w:t>
      </w:r>
      <w:r>
        <w:t xml:space="preserve"> ou </w:t>
      </w:r>
      <w:r w:rsidRPr="00220833">
        <w:t>administrative associée</w:t>
      </w:r>
      <w:r>
        <w:t>s</w:t>
      </w:r>
      <w:r w:rsidRPr="00220833">
        <w:t xml:space="preserve"> à la gestion des ressources humaines (traitement de la paye, mise à jour des dossiers d’employés</w:t>
      </w:r>
      <w:r>
        <w:t xml:space="preserve">, </w:t>
      </w:r>
      <w:r w:rsidRPr="00220833">
        <w:t>tableaux de remplacement, affichage électronique des postes, etc</w:t>
      </w:r>
      <w:r>
        <w:t>.</w:t>
      </w:r>
      <w:r w:rsidRPr="00220833">
        <w:t xml:space="preserve">). Deuxièmement, </w:t>
      </w:r>
      <w:r>
        <w:t xml:space="preserve">sur le plan </w:t>
      </w:r>
      <w:r w:rsidRPr="00220833">
        <w:t>des activités RH comme telles, la standardisation des pratiques dépend du niveau hiérarchique et du type d’emploi. Afin de faciliter l’intégration de l’ensemble des filiales, il serait pertinent d</w:t>
      </w:r>
      <w:r>
        <w:t>’uniformis</w:t>
      </w:r>
      <w:r w:rsidRPr="00220833">
        <w:t xml:space="preserve">er toutes les activités de GRH au niveau de la haute direction de l’entreprise ainsi que </w:t>
      </w:r>
      <w:proofErr w:type="gramStart"/>
      <w:r>
        <w:t>d</w:t>
      </w:r>
      <w:r w:rsidRPr="00220833">
        <w:t>es équipe</w:t>
      </w:r>
      <w:proofErr w:type="gramEnd"/>
      <w:r w:rsidRPr="00220833">
        <w:t xml:space="preserve"> de direction des filiales étrangères.</w:t>
      </w:r>
    </w:p>
    <w:p w14:paraId="46984AD0" w14:textId="77777777" w:rsidR="00980DF9" w:rsidRPr="00220833" w:rsidRDefault="00980DF9" w:rsidP="00980DF9">
      <w:r w:rsidRPr="00220833">
        <w:t>En ce qui concerne les autres employés, l’entreprise est obligée de respecter les contraintes juridiques et normatives du pays étranger</w:t>
      </w:r>
      <w:r w:rsidRPr="001D1B83">
        <w:t xml:space="preserve"> </w:t>
      </w:r>
      <w:r>
        <w:t>au moment</w:t>
      </w:r>
      <w:r w:rsidRPr="00F758E4">
        <w:t xml:space="preserve"> de la mise en place des activités GRH standardisées</w:t>
      </w:r>
      <w:r w:rsidRPr="00220833">
        <w:t xml:space="preserve">. De ce fait, il serait pertinent de faire une distinction entre les programmes et </w:t>
      </w:r>
      <w:r>
        <w:t xml:space="preserve">les </w:t>
      </w:r>
      <w:r w:rsidRPr="00220833">
        <w:t xml:space="preserve">processus qui peuvent être globaux et leur application dans la pratique quotidienne. Par exemple, l’entreprise pourrait rendre obligatoire une évaluation annuelle de la performance. </w:t>
      </w:r>
      <w:r>
        <w:t xml:space="preserve">Une fois qu’on a </w:t>
      </w:r>
      <w:r w:rsidRPr="00220833">
        <w:t xml:space="preserve">défini ce processus </w:t>
      </w:r>
      <w:r>
        <w:t xml:space="preserve">à l’échelle </w:t>
      </w:r>
      <w:r w:rsidRPr="00220833">
        <w:t>global</w:t>
      </w:r>
      <w:r>
        <w:t>e</w:t>
      </w:r>
      <w:r w:rsidRPr="00220833">
        <w:t xml:space="preserve">, ses modalités (le contenu du formulaire, le type d’entretien) </w:t>
      </w:r>
      <w:r>
        <w:t>pourraient</w:t>
      </w:r>
      <w:r w:rsidRPr="00220833">
        <w:t xml:space="preserve"> être laissé</w:t>
      </w:r>
      <w:r>
        <w:t>e</w:t>
      </w:r>
      <w:r w:rsidRPr="00220833">
        <w:t xml:space="preserve">s à la discrétion des gestionnaires RH locaux. Dans le cas de </w:t>
      </w:r>
      <w:r>
        <w:t xml:space="preserve">la </w:t>
      </w:r>
      <w:r w:rsidRPr="00220833">
        <w:t>rémunération</w:t>
      </w:r>
      <w:r>
        <w:t>,</w:t>
      </w:r>
      <w:r w:rsidRPr="00220833">
        <w:t xml:space="preserve"> l’entreprise </w:t>
      </w:r>
      <w:r>
        <w:t>pourrait</w:t>
      </w:r>
      <w:r w:rsidRPr="00220833">
        <w:t xml:space="preserve"> imposer un système </w:t>
      </w:r>
      <w:r>
        <w:t>général</w:t>
      </w:r>
      <w:r w:rsidRPr="00220833">
        <w:t xml:space="preserve"> cont</w:t>
      </w:r>
      <w:r>
        <w:t>enant</w:t>
      </w:r>
      <w:r w:rsidRPr="00220833">
        <w:t xml:space="preserve"> obligatoirement une partie de rémunération au rendement. La proportion de cette partie ainsi que les montants </w:t>
      </w:r>
      <w:r>
        <w:t>associés pourraient quant à eux</w:t>
      </w:r>
      <w:r w:rsidRPr="00220833">
        <w:t xml:space="preserve"> varier d’un pays à </w:t>
      </w:r>
      <w:r>
        <w:t xml:space="preserve">un </w:t>
      </w:r>
      <w:r w:rsidRPr="00220833">
        <w:t>autre.</w:t>
      </w:r>
    </w:p>
    <w:p w14:paraId="453EA283" w14:textId="251F51E6" w:rsidR="00174253" w:rsidRPr="00980DF9" w:rsidRDefault="00980DF9" w:rsidP="00980DF9">
      <w:r>
        <w:t xml:space="preserve">En </w:t>
      </w:r>
      <w:r w:rsidRPr="00220833">
        <w:t xml:space="preserve">conclusion, on peut dire que l’effort de standardisation des pratiques qui accompagne le processus d’internationalisation des entreprises est logique et justifiable du point de vue de l’efficience et </w:t>
      </w:r>
      <w:r>
        <w:t xml:space="preserve">de </w:t>
      </w:r>
      <w:r w:rsidRPr="00220833">
        <w:t>l’efficacité des opérations et contribue à l’atteinte des objectifs stratégiques de l’organisation. Cependant, ce processus est limité par les contraintes culturelles et institutionnelles (juridique</w:t>
      </w:r>
      <w:r>
        <w:t>s</w:t>
      </w:r>
      <w:r w:rsidRPr="00220833">
        <w:t xml:space="preserve"> et normative</w:t>
      </w:r>
      <w:r>
        <w:t>s</w:t>
      </w:r>
      <w:r w:rsidRPr="00220833">
        <w:t>). L’entreprise peut élabore</w:t>
      </w:r>
      <w:r>
        <w:t>r</w:t>
      </w:r>
      <w:r w:rsidRPr="00220833">
        <w:t xml:space="preserve"> des processus et</w:t>
      </w:r>
      <w:r>
        <w:t xml:space="preserve"> des</w:t>
      </w:r>
      <w:r w:rsidRPr="00220833">
        <w:t xml:space="preserve"> programmes </w:t>
      </w:r>
      <w:r>
        <w:t>généraux</w:t>
      </w:r>
      <w:r w:rsidRPr="00220833">
        <w:t>, mais les modalités de leur application doivent respecter les conditions locales.</w:t>
      </w:r>
    </w:p>
    <w:sectPr w:rsidR="00174253" w:rsidRPr="00980DF9" w:rsidSect="009C34F9">
      <w:headerReference w:type="default" r:id="rId8"/>
      <w:footerReference w:type="even" r:id="rId9"/>
      <w:footerReference w:type="default" r:id="rId10"/>
      <w:headerReference w:type="first" r:id="rId11"/>
      <w:pgSz w:w="12240" w:h="15840"/>
      <w:pgMar w:top="2418" w:right="1800" w:bottom="1051" w:left="1800" w:header="596"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1FF02" w14:textId="77777777" w:rsidR="00984BE3" w:rsidRDefault="00984BE3" w:rsidP="00D14FC7">
      <w:r>
        <w:separator/>
      </w:r>
    </w:p>
  </w:endnote>
  <w:endnote w:type="continuationSeparator" w:id="0">
    <w:p w14:paraId="03A9F4FA" w14:textId="77777777" w:rsidR="00984BE3" w:rsidRDefault="00984BE3" w:rsidP="00D1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80446185"/>
      <w:docPartObj>
        <w:docPartGallery w:val="Page Numbers (Bottom of Page)"/>
        <w:docPartUnique/>
      </w:docPartObj>
    </w:sdtPr>
    <w:sdtEndPr>
      <w:rPr>
        <w:rStyle w:val="Numrodepage"/>
      </w:rPr>
    </w:sdtEndPr>
    <w:sdtContent>
      <w:p w14:paraId="1CE41DBC" w14:textId="77777777" w:rsidR="0030780C" w:rsidRDefault="0030780C" w:rsidP="0066532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6557B5A" w14:textId="77777777" w:rsidR="0030780C" w:rsidRDefault="0030780C" w:rsidP="0030780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67A3" w14:textId="77777777" w:rsidR="0071497A" w:rsidRDefault="0071497A" w:rsidP="00380C1A">
    <w:pPr>
      <w:pStyle w:val="Pieddepage"/>
      <w:ind w:right="360"/>
      <w:rPr>
        <w:sz w:val="16"/>
        <w:lang w:val="ru-RU"/>
      </w:rPr>
    </w:pPr>
  </w:p>
  <w:p w14:paraId="3383B006" w14:textId="77777777" w:rsidR="00380C1A" w:rsidRPr="00546860" w:rsidRDefault="00380C1A" w:rsidP="00380C1A">
    <w:pPr>
      <w:pStyle w:val="Pieddepage"/>
      <w:ind w:right="360"/>
    </w:pPr>
    <w:r w:rsidRPr="00431FB1">
      <w:rPr>
        <w:sz w:val="16"/>
        <w:lang w:val="ru-RU"/>
      </w:rPr>
      <w:t>© ERPI, tous droits réservés.</w:t>
    </w:r>
    <w:r>
      <w:rPr>
        <w:sz w:val="16"/>
        <w:lang w:val="ru-RU"/>
      </w:rPr>
      <w:t xml:space="preserve"> Reproduction sur support papier autorisée aux utilisateurs du manuel</w:t>
    </w:r>
  </w:p>
  <w:p w14:paraId="6D53F9A3" w14:textId="77777777" w:rsidR="009D1A3A" w:rsidRPr="00380C1A" w:rsidRDefault="009D1A3A" w:rsidP="00380C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97B03" w14:textId="77777777" w:rsidR="00984BE3" w:rsidRDefault="00984BE3" w:rsidP="00D14FC7">
      <w:r>
        <w:separator/>
      </w:r>
    </w:p>
  </w:footnote>
  <w:footnote w:type="continuationSeparator" w:id="0">
    <w:p w14:paraId="3C3589CD" w14:textId="77777777" w:rsidR="00984BE3" w:rsidRDefault="00984BE3" w:rsidP="00D1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0CA4" w14:textId="1651527E" w:rsidR="00D14FC7" w:rsidRDefault="00094076">
    <w:pPr>
      <w:pStyle w:val="En-tte"/>
    </w:pPr>
    <w:r>
      <w:rPr>
        <w:noProof/>
      </w:rPr>
      <w:drawing>
        <wp:inline distT="0" distB="0" distL="0" distR="0" wp14:anchorId="48D67713" wp14:editId="4326F5F5">
          <wp:extent cx="1629956" cy="51013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648023" cy="5157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C9D2" w14:textId="3F0EC363" w:rsidR="009B04D2" w:rsidRDefault="00094076">
    <w:pPr>
      <w:pStyle w:val="En-tte"/>
    </w:pPr>
    <w:r>
      <w:rPr>
        <w:noProof/>
      </w:rPr>
      <w:drawing>
        <wp:inline distT="0" distB="0" distL="0" distR="0" wp14:anchorId="346A70ED" wp14:editId="0EFCD1F7">
          <wp:extent cx="2460312" cy="770021"/>
          <wp:effectExtent l="0" t="0" r="381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469074" cy="7727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0082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49B03C60"/>
    <w:multiLevelType w:val="hybridMultilevel"/>
    <w:tmpl w:val="D6E6B3FE"/>
    <w:lvl w:ilvl="0" w:tplc="04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46"/>
    <w:rsid w:val="00003A45"/>
    <w:rsid w:val="000117E5"/>
    <w:rsid w:val="000236DA"/>
    <w:rsid w:val="00030663"/>
    <w:rsid w:val="000313EC"/>
    <w:rsid w:val="0004419A"/>
    <w:rsid w:val="00071FF2"/>
    <w:rsid w:val="00082653"/>
    <w:rsid w:val="00084EEF"/>
    <w:rsid w:val="00094076"/>
    <w:rsid w:val="000A0F37"/>
    <w:rsid w:val="000A17FB"/>
    <w:rsid w:val="000A4484"/>
    <w:rsid w:val="000B3DEF"/>
    <w:rsid w:val="001056F5"/>
    <w:rsid w:val="0013209B"/>
    <w:rsid w:val="00142ED2"/>
    <w:rsid w:val="00174253"/>
    <w:rsid w:val="0019439E"/>
    <w:rsid w:val="001B44CC"/>
    <w:rsid w:val="001C163A"/>
    <w:rsid w:val="001C3D40"/>
    <w:rsid w:val="001D5E55"/>
    <w:rsid w:val="0021779E"/>
    <w:rsid w:val="00224F16"/>
    <w:rsid w:val="00225221"/>
    <w:rsid w:val="0023625D"/>
    <w:rsid w:val="00241F9B"/>
    <w:rsid w:val="002617B4"/>
    <w:rsid w:val="00275CB8"/>
    <w:rsid w:val="00276B8A"/>
    <w:rsid w:val="00281F62"/>
    <w:rsid w:val="00286546"/>
    <w:rsid w:val="0029560F"/>
    <w:rsid w:val="002974B8"/>
    <w:rsid w:val="002A2AB1"/>
    <w:rsid w:val="002A5243"/>
    <w:rsid w:val="002D1353"/>
    <w:rsid w:val="002D2D24"/>
    <w:rsid w:val="002E0C2F"/>
    <w:rsid w:val="002F765D"/>
    <w:rsid w:val="0030780C"/>
    <w:rsid w:val="00333464"/>
    <w:rsid w:val="00365B71"/>
    <w:rsid w:val="003674F0"/>
    <w:rsid w:val="00380C1A"/>
    <w:rsid w:val="00384806"/>
    <w:rsid w:val="0039065D"/>
    <w:rsid w:val="0039324B"/>
    <w:rsid w:val="003A6FDE"/>
    <w:rsid w:val="003B4AFD"/>
    <w:rsid w:val="003B5704"/>
    <w:rsid w:val="003C092B"/>
    <w:rsid w:val="003D6762"/>
    <w:rsid w:val="003F0FA5"/>
    <w:rsid w:val="0040264C"/>
    <w:rsid w:val="0042359E"/>
    <w:rsid w:val="00431547"/>
    <w:rsid w:val="00433A44"/>
    <w:rsid w:val="00441070"/>
    <w:rsid w:val="00460D86"/>
    <w:rsid w:val="0047121E"/>
    <w:rsid w:val="004741A6"/>
    <w:rsid w:val="00476779"/>
    <w:rsid w:val="004833AD"/>
    <w:rsid w:val="004A0850"/>
    <w:rsid w:val="004A34A6"/>
    <w:rsid w:val="004B26A4"/>
    <w:rsid w:val="004B7029"/>
    <w:rsid w:val="004B7DB2"/>
    <w:rsid w:val="004C15D3"/>
    <w:rsid w:val="004D7D38"/>
    <w:rsid w:val="004F2807"/>
    <w:rsid w:val="004F70DC"/>
    <w:rsid w:val="00500FFF"/>
    <w:rsid w:val="005044A8"/>
    <w:rsid w:val="005274DE"/>
    <w:rsid w:val="0053271D"/>
    <w:rsid w:val="00532C38"/>
    <w:rsid w:val="005445A3"/>
    <w:rsid w:val="00551C2F"/>
    <w:rsid w:val="00554CDB"/>
    <w:rsid w:val="005576FE"/>
    <w:rsid w:val="00571604"/>
    <w:rsid w:val="00576355"/>
    <w:rsid w:val="00582B23"/>
    <w:rsid w:val="005A02C4"/>
    <w:rsid w:val="005A21A9"/>
    <w:rsid w:val="005C72BF"/>
    <w:rsid w:val="005D7389"/>
    <w:rsid w:val="00606B59"/>
    <w:rsid w:val="006230F9"/>
    <w:rsid w:val="00623846"/>
    <w:rsid w:val="00624343"/>
    <w:rsid w:val="006244B4"/>
    <w:rsid w:val="00672805"/>
    <w:rsid w:val="00682A23"/>
    <w:rsid w:val="00683029"/>
    <w:rsid w:val="0068688E"/>
    <w:rsid w:val="006927B2"/>
    <w:rsid w:val="006A6A90"/>
    <w:rsid w:val="006C4E5F"/>
    <w:rsid w:val="006D1A2D"/>
    <w:rsid w:val="006E13B4"/>
    <w:rsid w:val="006E34ED"/>
    <w:rsid w:val="006E71AC"/>
    <w:rsid w:val="006F1FFE"/>
    <w:rsid w:val="00710A02"/>
    <w:rsid w:val="0071497A"/>
    <w:rsid w:val="00722CF7"/>
    <w:rsid w:val="007277EC"/>
    <w:rsid w:val="007336E0"/>
    <w:rsid w:val="00747ECE"/>
    <w:rsid w:val="0075787C"/>
    <w:rsid w:val="00763836"/>
    <w:rsid w:val="007852D2"/>
    <w:rsid w:val="0079110D"/>
    <w:rsid w:val="007A3418"/>
    <w:rsid w:val="007A685E"/>
    <w:rsid w:val="007A7EF0"/>
    <w:rsid w:val="007D178D"/>
    <w:rsid w:val="007E2E07"/>
    <w:rsid w:val="007E4AA6"/>
    <w:rsid w:val="007F742F"/>
    <w:rsid w:val="00804272"/>
    <w:rsid w:val="00813D73"/>
    <w:rsid w:val="00813E6F"/>
    <w:rsid w:val="00825669"/>
    <w:rsid w:val="00827C32"/>
    <w:rsid w:val="00833415"/>
    <w:rsid w:val="00842DD3"/>
    <w:rsid w:val="0086234F"/>
    <w:rsid w:val="008628DA"/>
    <w:rsid w:val="00881DD4"/>
    <w:rsid w:val="008A10C1"/>
    <w:rsid w:val="008B1D11"/>
    <w:rsid w:val="008C6B48"/>
    <w:rsid w:val="008E0B91"/>
    <w:rsid w:val="0090546A"/>
    <w:rsid w:val="009125B7"/>
    <w:rsid w:val="009143FE"/>
    <w:rsid w:val="00920219"/>
    <w:rsid w:val="009231C0"/>
    <w:rsid w:val="00980DF9"/>
    <w:rsid w:val="00984BE3"/>
    <w:rsid w:val="00990800"/>
    <w:rsid w:val="00991994"/>
    <w:rsid w:val="009A5EF6"/>
    <w:rsid w:val="009B04D2"/>
    <w:rsid w:val="009C34F9"/>
    <w:rsid w:val="009D1A3A"/>
    <w:rsid w:val="009D5A5B"/>
    <w:rsid w:val="009D5D53"/>
    <w:rsid w:val="009E0BF2"/>
    <w:rsid w:val="009F524A"/>
    <w:rsid w:val="009F6E0E"/>
    <w:rsid w:val="00A00A07"/>
    <w:rsid w:val="00A106BE"/>
    <w:rsid w:val="00A1168C"/>
    <w:rsid w:val="00A227FD"/>
    <w:rsid w:val="00A22DCE"/>
    <w:rsid w:val="00A34074"/>
    <w:rsid w:val="00A556A5"/>
    <w:rsid w:val="00A723B7"/>
    <w:rsid w:val="00A819FB"/>
    <w:rsid w:val="00A85D99"/>
    <w:rsid w:val="00A96194"/>
    <w:rsid w:val="00AA0168"/>
    <w:rsid w:val="00AA266F"/>
    <w:rsid w:val="00AB60AF"/>
    <w:rsid w:val="00AC03C3"/>
    <w:rsid w:val="00AC28EC"/>
    <w:rsid w:val="00AC33D5"/>
    <w:rsid w:val="00AC3FBD"/>
    <w:rsid w:val="00AE5EA6"/>
    <w:rsid w:val="00B0547A"/>
    <w:rsid w:val="00B148A2"/>
    <w:rsid w:val="00B22132"/>
    <w:rsid w:val="00B24800"/>
    <w:rsid w:val="00B2602F"/>
    <w:rsid w:val="00B301C8"/>
    <w:rsid w:val="00B53A1F"/>
    <w:rsid w:val="00B750E5"/>
    <w:rsid w:val="00B854E7"/>
    <w:rsid w:val="00B91334"/>
    <w:rsid w:val="00B965E9"/>
    <w:rsid w:val="00BA0CE9"/>
    <w:rsid w:val="00BD016A"/>
    <w:rsid w:val="00C26993"/>
    <w:rsid w:val="00C437C0"/>
    <w:rsid w:val="00C57524"/>
    <w:rsid w:val="00C66646"/>
    <w:rsid w:val="00C70ECC"/>
    <w:rsid w:val="00C916A3"/>
    <w:rsid w:val="00C919F1"/>
    <w:rsid w:val="00CC4A05"/>
    <w:rsid w:val="00CD0DA4"/>
    <w:rsid w:val="00CE25DB"/>
    <w:rsid w:val="00CF4FA0"/>
    <w:rsid w:val="00D04672"/>
    <w:rsid w:val="00D14FC7"/>
    <w:rsid w:val="00D24FCE"/>
    <w:rsid w:val="00D31251"/>
    <w:rsid w:val="00D3391C"/>
    <w:rsid w:val="00D54DC0"/>
    <w:rsid w:val="00D60772"/>
    <w:rsid w:val="00D70132"/>
    <w:rsid w:val="00DA6FF4"/>
    <w:rsid w:val="00DB1325"/>
    <w:rsid w:val="00DB5188"/>
    <w:rsid w:val="00DC3190"/>
    <w:rsid w:val="00DF2700"/>
    <w:rsid w:val="00E00780"/>
    <w:rsid w:val="00E03553"/>
    <w:rsid w:val="00E07D6F"/>
    <w:rsid w:val="00E11D92"/>
    <w:rsid w:val="00E167E7"/>
    <w:rsid w:val="00E23F40"/>
    <w:rsid w:val="00E267B1"/>
    <w:rsid w:val="00E26AA4"/>
    <w:rsid w:val="00E27BC9"/>
    <w:rsid w:val="00E7099C"/>
    <w:rsid w:val="00E70EF0"/>
    <w:rsid w:val="00EA02EF"/>
    <w:rsid w:val="00EA0D6D"/>
    <w:rsid w:val="00EA37E2"/>
    <w:rsid w:val="00EB3FF5"/>
    <w:rsid w:val="00EB5730"/>
    <w:rsid w:val="00EC02D6"/>
    <w:rsid w:val="00EC7262"/>
    <w:rsid w:val="00ED2A05"/>
    <w:rsid w:val="00ED2F38"/>
    <w:rsid w:val="00F23513"/>
    <w:rsid w:val="00F34046"/>
    <w:rsid w:val="00F34EFD"/>
    <w:rsid w:val="00F403F9"/>
    <w:rsid w:val="00F44951"/>
    <w:rsid w:val="00FC07DF"/>
    <w:rsid w:val="00FF4D96"/>
    <w:rsid w:val="00FF62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3B2A"/>
  <w15:chartTrackingRefBased/>
  <w15:docId w15:val="{F108CF07-7422-6D4A-B316-30CC3B36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BC9"/>
    <w:pPr>
      <w:spacing w:after="120" w:line="280" w:lineRule="atLeast"/>
    </w:pPr>
    <w:rPr>
      <w:rFonts w:ascii="Arial" w:hAnsi="Arial" w:cs="Times New Roman"/>
      <w:sz w:val="20"/>
      <w:lang w:eastAsia="fr-FR"/>
    </w:rPr>
  </w:style>
  <w:style w:type="paragraph" w:styleId="Titre1">
    <w:name w:val="heading 1"/>
    <w:next w:val="Normal"/>
    <w:link w:val="Titre1Car"/>
    <w:uiPriority w:val="9"/>
    <w:qFormat/>
    <w:rsid w:val="00365B71"/>
    <w:pPr>
      <w:keepNext/>
      <w:keepLines/>
      <w:spacing w:before="240" w:after="360"/>
      <w:outlineLvl w:val="0"/>
    </w:pPr>
    <w:rPr>
      <w:rFonts w:ascii="Verdana" w:eastAsiaTheme="majorEastAsia" w:hAnsi="Verdana" w:cstheme="majorBidi"/>
      <w:b/>
      <w:color w:val="000000" w:themeColor="text1"/>
      <w:sz w:val="32"/>
      <w:szCs w:val="32"/>
    </w:rPr>
  </w:style>
  <w:style w:type="paragraph" w:styleId="Titre2">
    <w:name w:val="heading 2"/>
    <w:next w:val="Normal"/>
    <w:link w:val="Titre2Car"/>
    <w:uiPriority w:val="9"/>
    <w:unhideWhenUsed/>
    <w:qFormat/>
    <w:rsid w:val="00365B71"/>
    <w:pPr>
      <w:keepNext/>
      <w:keepLines/>
      <w:spacing w:before="180" w:after="240"/>
      <w:outlineLvl w:val="1"/>
    </w:pPr>
    <w:rPr>
      <w:rFonts w:ascii="Verdana" w:eastAsiaTheme="majorEastAsia" w:hAnsi="Verdana" w:cstheme="majorBidi"/>
      <w:b/>
      <w:color w:val="000000" w:themeColor="text1"/>
      <w:sz w:val="28"/>
      <w:szCs w:val="26"/>
    </w:rPr>
  </w:style>
  <w:style w:type="paragraph" w:styleId="Titre3">
    <w:name w:val="heading 3"/>
    <w:basedOn w:val="Titre2"/>
    <w:next w:val="Normal"/>
    <w:link w:val="Titre3Car"/>
    <w:uiPriority w:val="9"/>
    <w:unhideWhenUsed/>
    <w:qFormat/>
    <w:rsid w:val="00365B71"/>
    <w:pPr>
      <w:spacing w:before="240" w:after="120"/>
      <w:outlineLvl w:val="2"/>
    </w:pPr>
    <w:rPr>
      <w:b w:val="0"/>
      <w:sz w:val="24"/>
    </w:rPr>
  </w:style>
  <w:style w:type="paragraph" w:styleId="Titre4">
    <w:name w:val="heading 4"/>
    <w:basedOn w:val="Normal"/>
    <w:next w:val="Normal"/>
    <w:link w:val="Titre4Car"/>
    <w:uiPriority w:val="9"/>
    <w:unhideWhenUsed/>
    <w:qFormat/>
    <w:rsid w:val="00EB5730"/>
    <w:pPr>
      <w:keepNext/>
      <w:keepLines/>
      <w:spacing w:before="120" w:after="60"/>
      <w:outlineLvl w:val="3"/>
    </w:pPr>
    <w:rPr>
      <w:rFonts w:eastAsiaTheme="majorEastAsia" w:cstheme="majorBidi"/>
      <w:b/>
      <w:iCs/>
      <w:color w:val="000000" w:themeColor="text1"/>
      <w:sz w:val="22"/>
    </w:rPr>
  </w:style>
  <w:style w:type="paragraph" w:styleId="Titre5">
    <w:name w:val="heading 5"/>
    <w:basedOn w:val="Normal"/>
    <w:next w:val="Normal"/>
    <w:link w:val="Titre5Car"/>
    <w:uiPriority w:val="9"/>
    <w:unhideWhenUsed/>
    <w:qFormat/>
    <w:rsid w:val="00B9133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5B71"/>
    <w:rPr>
      <w:rFonts w:ascii="Verdana" w:eastAsiaTheme="majorEastAsia" w:hAnsi="Verdana" w:cstheme="majorBidi"/>
      <w:b/>
      <w:color w:val="000000" w:themeColor="text1"/>
      <w:sz w:val="32"/>
      <w:szCs w:val="32"/>
    </w:rPr>
  </w:style>
  <w:style w:type="character" w:customStyle="1" w:styleId="Titre2Car">
    <w:name w:val="Titre 2 Car"/>
    <w:basedOn w:val="Policepardfaut"/>
    <w:link w:val="Titre2"/>
    <w:uiPriority w:val="9"/>
    <w:rsid w:val="00365B71"/>
    <w:rPr>
      <w:rFonts w:ascii="Verdana" w:eastAsiaTheme="majorEastAsia" w:hAnsi="Verdana" w:cstheme="majorBidi"/>
      <w:b/>
      <w:color w:val="000000" w:themeColor="text1"/>
      <w:sz w:val="28"/>
      <w:szCs w:val="26"/>
    </w:rPr>
  </w:style>
  <w:style w:type="character" w:customStyle="1" w:styleId="Titre3Car">
    <w:name w:val="Titre 3 Car"/>
    <w:basedOn w:val="Policepardfaut"/>
    <w:link w:val="Titre3"/>
    <w:uiPriority w:val="9"/>
    <w:rsid w:val="00365B71"/>
    <w:rPr>
      <w:rFonts w:ascii="Verdana" w:eastAsiaTheme="majorEastAsia" w:hAnsi="Verdana" w:cstheme="majorBidi"/>
      <w:color w:val="000000" w:themeColor="text1"/>
      <w:szCs w:val="26"/>
    </w:rPr>
  </w:style>
  <w:style w:type="character" w:styleId="lev">
    <w:name w:val="Strong"/>
    <w:basedOn w:val="Policepardfaut"/>
    <w:uiPriority w:val="22"/>
    <w:qFormat/>
    <w:rsid w:val="008B1D11"/>
    <w:rPr>
      <w:b/>
      <w:bCs/>
    </w:rPr>
  </w:style>
  <w:style w:type="character" w:styleId="Accentuation">
    <w:name w:val="Emphasis"/>
    <w:basedOn w:val="Policepardfaut"/>
    <w:uiPriority w:val="20"/>
    <w:qFormat/>
    <w:rsid w:val="00623846"/>
    <w:rPr>
      <w:i/>
      <w:iCs/>
    </w:rPr>
  </w:style>
  <w:style w:type="paragraph" w:styleId="Paragraphedeliste">
    <w:name w:val="List Paragraph"/>
    <w:basedOn w:val="Normal"/>
    <w:uiPriority w:val="34"/>
    <w:qFormat/>
    <w:rsid w:val="00E27BC9"/>
    <w:pPr>
      <w:spacing w:before="40" w:after="40"/>
      <w:ind w:left="720"/>
      <w:contextualSpacing/>
    </w:pPr>
  </w:style>
  <w:style w:type="table" w:styleId="Grilledutableau">
    <w:name w:val="Table Grid"/>
    <w:basedOn w:val="TableauNormal"/>
    <w:uiPriority w:val="39"/>
    <w:rsid w:val="00281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F34046"/>
    <w:pPr>
      <w:numPr>
        <w:numId w:val="1"/>
      </w:numPr>
      <w:contextualSpacing/>
    </w:pPr>
  </w:style>
  <w:style w:type="paragraph" w:styleId="En-tte">
    <w:name w:val="header"/>
    <w:basedOn w:val="Normal"/>
    <w:link w:val="En-tteCar"/>
    <w:uiPriority w:val="99"/>
    <w:unhideWhenUsed/>
    <w:rsid w:val="00D14FC7"/>
    <w:pPr>
      <w:tabs>
        <w:tab w:val="center" w:pos="4153"/>
        <w:tab w:val="right" w:pos="8306"/>
      </w:tabs>
    </w:pPr>
  </w:style>
  <w:style w:type="character" w:customStyle="1" w:styleId="En-tteCar">
    <w:name w:val="En-tête Car"/>
    <w:basedOn w:val="Policepardfaut"/>
    <w:link w:val="En-tte"/>
    <w:uiPriority w:val="99"/>
    <w:rsid w:val="00D14FC7"/>
  </w:style>
  <w:style w:type="paragraph" w:styleId="Pieddepage">
    <w:name w:val="footer"/>
    <w:basedOn w:val="Normal"/>
    <w:link w:val="PieddepageCar"/>
    <w:autoRedefine/>
    <w:unhideWhenUsed/>
    <w:rsid w:val="004D7D38"/>
    <w:pPr>
      <w:tabs>
        <w:tab w:val="center" w:pos="4153"/>
        <w:tab w:val="right" w:pos="8306"/>
      </w:tabs>
    </w:pPr>
  </w:style>
  <w:style w:type="character" w:customStyle="1" w:styleId="PieddepageCar">
    <w:name w:val="Pied de page Car"/>
    <w:basedOn w:val="Policepardfaut"/>
    <w:link w:val="Pieddepage"/>
    <w:uiPriority w:val="99"/>
    <w:rsid w:val="004D7D38"/>
    <w:rPr>
      <w:rFonts w:asciiTheme="majorHAnsi" w:hAnsiTheme="majorHAnsi"/>
      <w:sz w:val="20"/>
    </w:rPr>
  </w:style>
  <w:style w:type="character" w:styleId="Numrodepage">
    <w:name w:val="page number"/>
    <w:basedOn w:val="Policepardfaut"/>
    <w:uiPriority w:val="99"/>
    <w:semiHidden/>
    <w:unhideWhenUsed/>
    <w:rsid w:val="00E23F40"/>
  </w:style>
  <w:style w:type="character" w:styleId="Lienhypertexte">
    <w:name w:val="Hyperlink"/>
    <w:basedOn w:val="Policepardfaut"/>
    <w:uiPriority w:val="99"/>
    <w:unhideWhenUsed/>
    <w:rsid w:val="004741A6"/>
    <w:rPr>
      <w:color w:val="0563C1" w:themeColor="hyperlink"/>
      <w:u w:val="single"/>
    </w:rPr>
  </w:style>
  <w:style w:type="character" w:customStyle="1" w:styleId="Mentionnonrsolue1">
    <w:name w:val="Mention non résolue1"/>
    <w:basedOn w:val="Policepardfaut"/>
    <w:uiPriority w:val="99"/>
    <w:rsid w:val="004741A6"/>
    <w:rPr>
      <w:color w:val="605E5C"/>
      <w:shd w:val="clear" w:color="auto" w:fill="E1DFDD"/>
    </w:rPr>
  </w:style>
  <w:style w:type="paragraph" w:styleId="Sansinterligne">
    <w:name w:val="No Spacing"/>
    <w:uiPriority w:val="1"/>
    <w:qFormat/>
    <w:rsid w:val="00E07D6F"/>
    <w:rPr>
      <w:rFonts w:asciiTheme="majorHAnsi" w:hAnsiTheme="majorHAnsi"/>
    </w:rPr>
  </w:style>
  <w:style w:type="character" w:styleId="Accentuationintense">
    <w:name w:val="Intense Emphasis"/>
    <w:basedOn w:val="Policepardfaut"/>
    <w:uiPriority w:val="21"/>
    <w:qFormat/>
    <w:rsid w:val="00991994"/>
    <w:rPr>
      <w:i/>
      <w:iCs/>
      <w:color w:val="000000" w:themeColor="text1"/>
    </w:rPr>
  </w:style>
  <w:style w:type="paragraph" w:styleId="Citation">
    <w:name w:val="Quote"/>
    <w:basedOn w:val="Normal"/>
    <w:next w:val="Normal"/>
    <w:link w:val="CitationCar"/>
    <w:uiPriority w:val="29"/>
    <w:qFormat/>
    <w:rsid w:val="0022522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25221"/>
    <w:rPr>
      <w:rFonts w:asciiTheme="majorHAnsi" w:hAnsiTheme="majorHAnsi"/>
      <w:i/>
      <w:iCs/>
      <w:color w:val="404040" w:themeColor="text1" w:themeTint="BF"/>
    </w:rPr>
  </w:style>
  <w:style w:type="paragraph" w:styleId="Citationintense">
    <w:name w:val="Intense Quote"/>
    <w:basedOn w:val="Normal"/>
    <w:next w:val="Normal"/>
    <w:link w:val="CitationintenseCar"/>
    <w:uiPriority w:val="30"/>
    <w:qFormat/>
    <w:rsid w:val="002252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225221"/>
    <w:rPr>
      <w:rFonts w:asciiTheme="majorHAnsi" w:hAnsiTheme="majorHAnsi"/>
      <w:i/>
      <w:iCs/>
      <w:color w:val="4472C4" w:themeColor="accent1"/>
    </w:rPr>
  </w:style>
  <w:style w:type="character" w:styleId="Rfrencelgre">
    <w:name w:val="Subtle Reference"/>
    <w:basedOn w:val="Policepardfaut"/>
    <w:uiPriority w:val="31"/>
    <w:qFormat/>
    <w:rsid w:val="00225221"/>
    <w:rPr>
      <w:smallCaps/>
      <w:color w:val="5A5A5A" w:themeColor="text1" w:themeTint="A5"/>
    </w:rPr>
  </w:style>
  <w:style w:type="paragraph" w:customStyle="1" w:styleId="p1">
    <w:name w:val="p1"/>
    <w:basedOn w:val="Normal"/>
    <w:rsid w:val="00ED2A05"/>
    <w:rPr>
      <w:rFonts w:cs="Arial"/>
      <w:sz w:val="15"/>
      <w:szCs w:val="15"/>
    </w:rPr>
  </w:style>
  <w:style w:type="character" w:styleId="Lienhypertextesuivivisit">
    <w:name w:val="FollowedHyperlink"/>
    <w:basedOn w:val="Policepardfaut"/>
    <w:uiPriority w:val="99"/>
    <w:semiHidden/>
    <w:unhideWhenUsed/>
    <w:rsid w:val="00ED2A05"/>
    <w:rPr>
      <w:color w:val="954F72" w:themeColor="followedHyperlink"/>
      <w:u w:val="single"/>
    </w:rPr>
  </w:style>
  <w:style w:type="character" w:customStyle="1" w:styleId="Titre4Car">
    <w:name w:val="Titre 4 Car"/>
    <w:basedOn w:val="Policepardfaut"/>
    <w:link w:val="Titre4"/>
    <w:uiPriority w:val="9"/>
    <w:rsid w:val="00EB5730"/>
    <w:rPr>
      <w:rFonts w:ascii="Arial" w:eastAsiaTheme="majorEastAsia" w:hAnsi="Arial" w:cstheme="majorBidi"/>
      <w:b/>
      <w:iCs/>
      <w:color w:val="000000" w:themeColor="text1"/>
      <w:sz w:val="22"/>
      <w:lang w:eastAsia="fr-FR"/>
    </w:rPr>
  </w:style>
  <w:style w:type="character" w:styleId="Accentuationlgre">
    <w:name w:val="Subtle Emphasis"/>
    <w:basedOn w:val="Policepardfaut"/>
    <w:uiPriority w:val="19"/>
    <w:qFormat/>
    <w:rsid w:val="00460D86"/>
    <w:rPr>
      <w:i/>
      <w:iCs/>
      <w:color w:val="404040" w:themeColor="text1" w:themeTint="BF"/>
    </w:rPr>
  </w:style>
  <w:style w:type="paragraph" w:customStyle="1" w:styleId="Tableau">
    <w:name w:val="Tableau"/>
    <w:basedOn w:val="Normal"/>
    <w:qFormat/>
    <w:rsid w:val="00EB5730"/>
    <w:pPr>
      <w:spacing w:line="240" w:lineRule="atLeast"/>
    </w:pPr>
    <w:rPr>
      <w:sz w:val="18"/>
      <w:szCs w:val="18"/>
    </w:rPr>
  </w:style>
  <w:style w:type="paragraph" w:styleId="Textedebulles">
    <w:name w:val="Balloon Text"/>
    <w:basedOn w:val="Normal"/>
    <w:link w:val="TextedebullesCar"/>
    <w:uiPriority w:val="99"/>
    <w:semiHidden/>
    <w:unhideWhenUsed/>
    <w:rsid w:val="00551C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1C2F"/>
    <w:rPr>
      <w:rFonts w:ascii="Segoe UI" w:hAnsi="Segoe UI" w:cs="Segoe UI"/>
      <w:sz w:val="18"/>
      <w:szCs w:val="18"/>
      <w:lang w:eastAsia="fr-FR"/>
    </w:rPr>
  </w:style>
  <w:style w:type="paragraph" w:customStyle="1" w:styleId="Rsumdelathse">
    <w:name w:val="Résumé de la thèse"/>
    <w:basedOn w:val="Normal"/>
    <w:rsid w:val="00A723B7"/>
    <w:pPr>
      <w:spacing w:after="360" w:line="240" w:lineRule="auto"/>
      <w:jc w:val="both"/>
    </w:pPr>
    <w:rPr>
      <w:rFonts w:ascii="Times New Roman" w:eastAsia="SimSun" w:hAnsi="Times New Roman"/>
      <w:sz w:val="24"/>
      <w:lang w:val="fr-CA" w:eastAsia="zh-CN"/>
    </w:rPr>
  </w:style>
  <w:style w:type="paragraph" w:customStyle="1" w:styleId="Paragraphedeliste1">
    <w:name w:val="Paragraphe de liste1"/>
    <w:basedOn w:val="Normal"/>
    <w:uiPriority w:val="99"/>
    <w:rsid w:val="00A723B7"/>
    <w:pPr>
      <w:spacing w:after="200" w:line="276" w:lineRule="auto"/>
      <w:ind w:left="720"/>
      <w:contextualSpacing/>
    </w:pPr>
    <w:rPr>
      <w:rFonts w:ascii="Calibri" w:eastAsia="Times New Roman" w:hAnsi="Calibri"/>
      <w:sz w:val="22"/>
      <w:szCs w:val="22"/>
      <w:lang w:val="fr-CA" w:eastAsia="en-US"/>
    </w:rPr>
  </w:style>
  <w:style w:type="paragraph" w:customStyle="1" w:styleId="StQuestions">
    <w:name w:val="•St Questions"/>
    <w:rsid w:val="00B91334"/>
    <w:pPr>
      <w:widowControl w:val="0"/>
      <w:suppressAutoHyphens/>
      <w:spacing w:before="480"/>
    </w:pPr>
    <w:rPr>
      <w:rFonts w:ascii="Arial" w:eastAsia="Arial" w:hAnsi="Arial" w:cs="Times New Roman"/>
      <w:b/>
      <w:color w:val="000000"/>
      <w:sz w:val="28"/>
      <w:szCs w:val="20"/>
      <w:lang w:eastAsia="ar-SA"/>
    </w:rPr>
  </w:style>
  <w:style w:type="character" w:customStyle="1" w:styleId="Titre5Car">
    <w:name w:val="Titre 5 Car"/>
    <w:basedOn w:val="Policepardfaut"/>
    <w:link w:val="Titre5"/>
    <w:uiPriority w:val="9"/>
    <w:rsid w:val="00B91334"/>
    <w:rPr>
      <w:rFonts w:asciiTheme="majorHAnsi" w:eastAsiaTheme="majorEastAsia" w:hAnsiTheme="majorHAnsi" w:cstheme="majorBidi"/>
      <w:color w:val="2F5496" w:themeColor="accent1" w:themeShade="BF"/>
      <w:sz w:val="20"/>
      <w:lang w:eastAsia="fr-FR"/>
    </w:rPr>
  </w:style>
  <w:style w:type="paragraph" w:customStyle="1" w:styleId="StyleBodyText12ptJustifyLowBefore0NotExpandedby">
    <w:name w:val="Style Body Text + 12 pt Justify Low Before:  0&quot; Not Expanded by ..."/>
    <w:basedOn w:val="Corpsdetexte"/>
    <w:link w:val="StyleBodyText12ptJustifyLowBefore0NotExpandedbyChar"/>
    <w:rsid w:val="0068688E"/>
    <w:pPr>
      <w:bidi/>
      <w:spacing w:line="276" w:lineRule="auto"/>
      <w:ind w:left="299"/>
      <w:jc w:val="lowKashida"/>
    </w:pPr>
    <w:rPr>
      <w:rFonts w:asciiTheme="minorBidi" w:hAnsiTheme="minorBidi"/>
      <w:sz w:val="22"/>
      <w:szCs w:val="22"/>
      <w:lang w:val="en-US"/>
    </w:rPr>
  </w:style>
  <w:style w:type="character" w:customStyle="1" w:styleId="StyleBodyText12ptJustifyLowBefore0NotExpandedbyChar">
    <w:name w:val="Style Body Text + 12 pt Justify Low Before:  0&quot; Not Expanded by ... Char"/>
    <w:basedOn w:val="CorpsdetexteCar"/>
    <w:link w:val="StyleBodyText12ptJustifyLowBefore0NotExpandedby"/>
    <w:rsid w:val="0068688E"/>
    <w:rPr>
      <w:rFonts w:asciiTheme="minorBidi" w:hAnsiTheme="minorBidi" w:cs="Times New Roman"/>
      <w:sz w:val="22"/>
      <w:szCs w:val="22"/>
      <w:lang w:val="en-US" w:eastAsia="fr-FR"/>
    </w:rPr>
  </w:style>
  <w:style w:type="paragraph" w:styleId="Notedebasdepage">
    <w:name w:val="footnote text"/>
    <w:basedOn w:val="Normal"/>
    <w:link w:val="NotedebasdepageCar"/>
    <w:uiPriority w:val="99"/>
    <w:semiHidden/>
    <w:unhideWhenUsed/>
    <w:rsid w:val="0068688E"/>
    <w:pPr>
      <w:spacing w:after="0" w:line="240" w:lineRule="auto"/>
      <w:jc w:val="center"/>
    </w:pPr>
    <w:rPr>
      <w:rFonts w:asciiTheme="minorHAnsi" w:hAnsiTheme="minorHAnsi" w:cstheme="minorBidi"/>
      <w:szCs w:val="20"/>
      <w:lang w:val="en-US" w:eastAsia="en-US"/>
    </w:rPr>
  </w:style>
  <w:style w:type="character" w:customStyle="1" w:styleId="NotedebasdepageCar">
    <w:name w:val="Note de bas de page Car"/>
    <w:basedOn w:val="Policepardfaut"/>
    <w:link w:val="Notedebasdepage"/>
    <w:uiPriority w:val="99"/>
    <w:semiHidden/>
    <w:rsid w:val="0068688E"/>
    <w:rPr>
      <w:sz w:val="20"/>
      <w:szCs w:val="20"/>
      <w:lang w:val="en-US"/>
    </w:rPr>
  </w:style>
  <w:style w:type="paragraph" w:styleId="Corpsdetexte">
    <w:name w:val="Body Text"/>
    <w:basedOn w:val="Normal"/>
    <w:link w:val="CorpsdetexteCar"/>
    <w:uiPriority w:val="99"/>
    <w:semiHidden/>
    <w:unhideWhenUsed/>
    <w:rsid w:val="0068688E"/>
  </w:style>
  <w:style w:type="character" w:customStyle="1" w:styleId="CorpsdetexteCar">
    <w:name w:val="Corps de texte Car"/>
    <w:basedOn w:val="Policepardfaut"/>
    <w:link w:val="Corpsdetexte"/>
    <w:uiPriority w:val="99"/>
    <w:semiHidden/>
    <w:rsid w:val="0068688E"/>
    <w:rPr>
      <w:rFonts w:ascii="Arial" w:hAnsi="Arial" w:cs="Times New Roman"/>
      <w:sz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22896">
      <w:bodyDiv w:val="1"/>
      <w:marLeft w:val="0"/>
      <w:marRight w:val="0"/>
      <w:marTop w:val="0"/>
      <w:marBottom w:val="0"/>
      <w:divBdr>
        <w:top w:val="none" w:sz="0" w:space="0" w:color="auto"/>
        <w:left w:val="none" w:sz="0" w:space="0" w:color="auto"/>
        <w:bottom w:val="none" w:sz="0" w:space="0" w:color="auto"/>
        <w:right w:val="none" w:sz="0" w:space="0" w:color="auto"/>
      </w:divBdr>
    </w:div>
    <w:div w:id="627517117">
      <w:bodyDiv w:val="1"/>
      <w:marLeft w:val="0"/>
      <w:marRight w:val="0"/>
      <w:marTop w:val="0"/>
      <w:marBottom w:val="0"/>
      <w:divBdr>
        <w:top w:val="none" w:sz="0" w:space="0" w:color="auto"/>
        <w:left w:val="none" w:sz="0" w:space="0" w:color="auto"/>
        <w:bottom w:val="none" w:sz="0" w:space="0" w:color="auto"/>
        <w:right w:val="none" w:sz="0" w:space="0" w:color="auto"/>
      </w:divBdr>
    </w:div>
    <w:div w:id="859246784">
      <w:bodyDiv w:val="1"/>
      <w:marLeft w:val="0"/>
      <w:marRight w:val="0"/>
      <w:marTop w:val="0"/>
      <w:marBottom w:val="0"/>
      <w:divBdr>
        <w:top w:val="none" w:sz="0" w:space="0" w:color="auto"/>
        <w:left w:val="none" w:sz="0" w:space="0" w:color="auto"/>
        <w:bottom w:val="none" w:sz="0" w:space="0" w:color="auto"/>
        <w:right w:val="none" w:sz="0" w:space="0" w:color="auto"/>
      </w:divBdr>
    </w:div>
    <w:div w:id="1543135186">
      <w:bodyDiv w:val="1"/>
      <w:marLeft w:val="0"/>
      <w:marRight w:val="0"/>
      <w:marTop w:val="0"/>
      <w:marBottom w:val="0"/>
      <w:divBdr>
        <w:top w:val="none" w:sz="0" w:space="0" w:color="auto"/>
        <w:left w:val="none" w:sz="0" w:space="0" w:color="auto"/>
        <w:bottom w:val="none" w:sz="0" w:space="0" w:color="auto"/>
        <w:right w:val="none" w:sz="0" w:space="0" w:color="auto"/>
      </w:divBdr>
    </w:div>
    <w:div w:id="15531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85D23-E6A5-4C3F-9152-8110731C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1952</Words>
  <Characters>10740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Chapitre 1 - Les rudiments de l'accessibilité</vt:lpstr>
    </vt:vector>
  </TitlesOfParts>
  <Manager/>
  <Company/>
  <LinksUpToDate>false</LinksUpToDate>
  <CharactersWithSpaces>12667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1 - Les rudiments de l'accessibilité</dc:title>
  <dc:subject/>
  <dc:creator>Morin, Philippe</dc:creator>
  <cp:keywords/>
  <dc:description/>
  <cp:lastModifiedBy>Proulx, Geneviève/Anais</cp:lastModifiedBy>
  <cp:revision>4</cp:revision>
  <cp:lastPrinted>2019-03-13T15:05:00Z</cp:lastPrinted>
  <dcterms:created xsi:type="dcterms:W3CDTF">2020-12-03T20:03:00Z</dcterms:created>
  <dcterms:modified xsi:type="dcterms:W3CDTF">2020-12-04T14:25:00Z</dcterms:modified>
  <cp:category/>
</cp:coreProperties>
</file>